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FD646" w14:textId="4F2DF8F2" w:rsidR="008C4A5C" w:rsidRDefault="008C4A5C" w:rsidP="003F6376">
      <w:pPr>
        <w:pStyle w:val="Titel"/>
        <w:framePr w:wrap="around"/>
      </w:pPr>
    </w:p>
    <w:p w14:paraId="40321BCB" w14:textId="77777777" w:rsidR="00431372" w:rsidRDefault="00431372" w:rsidP="00842F20">
      <w:pPr>
        <w:pStyle w:val="Titel"/>
        <w:framePr w:hSpace="0" w:wrap="auto" w:vAnchor="margin" w:hAnchor="text" w:xAlign="left" w:yAlign="inline"/>
        <w:spacing w:after="240"/>
        <w:rPr>
          <w:rFonts w:asciiTheme="majorHAnsi" w:hAnsiTheme="majorHAnsi" w:cstheme="majorHAnsi"/>
          <w:b w:val="0"/>
          <w:bCs w:val="0"/>
          <w:color w:val="20388A"/>
        </w:rPr>
      </w:pPr>
      <w:r>
        <w:rPr>
          <w:noProof/>
        </w:rPr>
        <w:drawing>
          <wp:anchor distT="0" distB="0" distL="114300" distR="114300" simplePos="0" relativeHeight="251659264" behindDoc="1" locked="0" layoutInCell="1" allowOverlap="1" wp14:anchorId="085F7A06" wp14:editId="138AAFAB">
            <wp:simplePos x="0" y="0"/>
            <wp:positionH relativeFrom="page">
              <wp:align>left</wp:align>
            </wp:positionH>
            <wp:positionV relativeFrom="page">
              <wp:align>top</wp:align>
            </wp:positionV>
            <wp:extent cx="7595744" cy="2385220"/>
            <wp:effectExtent l="0" t="0" r="5715" b="0"/>
            <wp:wrapTopAndBottom/>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a:picLocks noChangeAspect="1" noChangeArrowheads="1"/>
                    </pic:cNvPicPr>
                  </pic:nvPicPr>
                  <pic:blipFill>
                    <a:blip r:embed="rId8" cstate="print">
                      <a:extLst>
                        <a:ext uri="{28A0092B-C50C-407E-A947-70E740481C1C}">
                          <a14:useLocalDpi xmlns:a14="http://schemas.microsoft.com/office/drawing/2010/main" val="0"/>
                        </a:ext>
                      </a:extLst>
                    </a:blip>
                    <a:srcRect l="498" r="498"/>
                    <a:stretch>
                      <a:fillRect/>
                    </a:stretch>
                  </pic:blipFill>
                  <pic:spPr bwMode="auto">
                    <a:xfrm>
                      <a:off x="0" y="0"/>
                      <a:ext cx="7595744" cy="23852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8D07756" w14:textId="763AFB9D" w:rsidR="005E55DB" w:rsidRPr="005E55DB" w:rsidRDefault="005E55DB" w:rsidP="00511625">
      <w:pPr>
        <w:rPr>
          <w:rFonts w:asciiTheme="majorHAnsi" w:eastAsiaTheme="majorEastAsia" w:hAnsiTheme="majorHAnsi" w:cstheme="majorHAnsi"/>
          <w:color w:val="20388A"/>
          <w:spacing w:val="-10"/>
          <w:kern w:val="28"/>
          <w:sz w:val="50"/>
          <w:szCs w:val="50"/>
        </w:rPr>
      </w:pPr>
      <w:bookmarkStart w:id="0" w:name="_Hlk205971185"/>
      <w:r w:rsidRPr="005E55DB">
        <w:rPr>
          <w:rFonts w:asciiTheme="majorHAnsi" w:eastAsiaTheme="majorEastAsia" w:hAnsiTheme="majorHAnsi" w:cstheme="majorHAnsi"/>
          <w:color w:val="20388A"/>
          <w:spacing w:val="-10"/>
          <w:kern w:val="28"/>
          <w:sz w:val="50"/>
          <w:szCs w:val="50"/>
        </w:rPr>
        <w:t>Administratief assistent  - cel financiële controle</w:t>
      </w:r>
    </w:p>
    <w:p w14:paraId="4C4E9D5C" w14:textId="77777777" w:rsidR="005E55DB" w:rsidRDefault="00F45112" w:rsidP="00511625">
      <w:pPr>
        <w:rPr>
          <w:noProof/>
        </w:rPr>
      </w:pPr>
      <w:r w:rsidRPr="00F0277D">
        <w:rPr>
          <w:rFonts w:asciiTheme="majorHAnsi" w:eastAsiaTheme="majorEastAsia" w:hAnsiTheme="majorHAnsi" w:cstheme="majorBidi"/>
          <w:color w:val="20388A"/>
          <w:sz w:val="32"/>
          <w:szCs w:val="32"/>
        </w:rPr>
        <w:t>Maak mee het verschil bij Iriscare</w:t>
      </w:r>
      <w:r w:rsidR="008C4A5C" w:rsidRPr="008C4A5C">
        <w:rPr>
          <w:rFonts w:cstheme="minorHAnsi"/>
          <w:sz w:val="24"/>
          <w:szCs w:val="24"/>
          <w:lang w:eastAsia="nl-BE"/>
        </w:rPr>
        <w:br/>
      </w:r>
      <w:r w:rsidRPr="0059045A">
        <w:rPr>
          <w:noProof/>
        </w:rPr>
        <w:t xml:space="preserve">Wil jij bijdragen aan sociale bescherming in Brussel én je verdiepen in de wereld van </w:t>
      </w:r>
      <w:r w:rsidR="0059045A" w:rsidRPr="0059045A">
        <w:rPr>
          <w:noProof/>
        </w:rPr>
        <w:t>financiële controle</w:t>
      </w:r>
      <w:r w:rsidRPr="0059045A">
        <w:rPr>
          <w:noProof/>
        </w:rPr>
        <w:t xml:space="preserve">? </w:t>
      </w:r>
      <w:r w:rsidR="0059045A" w:rsidRPr="0059045A">
        <w:rPr>
          <w:noProof/>
        </w:rPr>
        <w:t>Bij de dienst Budget, Financiering en Monitoring, binnen de cel Financiële controle, help je mee financiële controles uit te voeren en te vertalen naar rapportages voor Iriscare.</w:t>
      </w:r>
    </w:p>
    <w:p w14:paraId="4BF60DEA" w14:textId="3D7C93CD" w:rsidR="008F4AF0" w:rsidRPr="00511625" w:rsidRDefault="00AC0514" w:rsidP="003D4FA5">
      <w:pPr>
        <w:pStyle w:val="Kop1"/>
        <w:spacing w:after="0"/>
      </w:pPr>
      <w:r w:rsidRPr="00511625">
        <w:t>Hoe jij het verschil maakt?</w:t>
      </w:r>
    </w:p>
    <w:p w14:paraId="06A71251" w14:textId="456CAF80" w:rsidR="005E55DB" w:rsidRDefault="005E55DB" w:rsidP="005E55DB">
      <w:pPr>
        <w:pStyle w:val="Lijstalinea"/>
        <w:numPr>
          <w:ilvl w:val="0"/>
          <w:numId w:val="16"/>
        </w:numPr>
      </w:pPr>
      <w:r w:rsidRPr="005E55DB">
        <w:t>Je beheert en volgt dossiers op, en neemt administratieve</w:t>
      </w:r>
      <w:r w:rsidR="00BA7453">
        <w:t xml:space="preserve"> en analytische</w:t>
      </w:r>
      <w:r w:rsidRPr="005E55DB">
        <w:t xml:space="preserve"> taken op je die bijdragen aan het realiseren van de operationele doelstellingen van de dienst.</w:t>
      </w:r>
    </w:p>
    <w:p w14:paraId="374A35BC" w14:textId="033D868C" w:rsidR="005E55DB" w:rsidRDefault="005E55DB" w:rsidP="005E55DB">
      <w:pPr>
        <w:pStyle w:val="Lijstalinea"/>
        <w:numPr>
          <w:ilvl w:val="0"/>
          <w:numId w:val="16"/>
        </w:numPr>
      </w:pPr>
      <w:r w:rsidRPr="005E55DB">
        <w:t xml:space="preserve">Je zorgt voor </w:t>
      </w:r>
      <w:r w:rsidR="00BA7453">
        <w:t>de opvolging van de planning en draagt bij aan de organisatie van de werkzaamheden</w:t>
      </w:r>
      <w:r w:rsidRPr="005E55DB">
        <w:t>, zodat de werking van de dienst of cel vlot verloopt.</w:t>
      </w:r>
    </w:p>
    <w:p w14:paraId="04DDE1BC" w14:textId="1A10E920" w:rsidR="005E55DB" w:rsidRDefault="005E55DB" w:rsidP="005E55DB">
      <w:pPr>
        <w:pStyle w:val="Lijstalinea"/>
        <w:numPr>
          <w:ilvl w:val="0"/>
          <w:numId w:val="16"/>
        </w:numPr>
      </w:pPr>
      <w:r w:rsidRPr="005E55DB">
        <w:t>Je analyseert en beoordeelt dossiers, verzamelt</w:t>
      </w:r>
      <w:r w:rsidR="00BA7453">
        <w:t xml:space="preserve"> en structureert</w:t>
      </w:r>
      <w:r w:rsidRPr="005E55DB">
        <w:t xml:space="preserve"> relevante informatie en stelt heldere rapporten op.</w:t>
      </w:r>
    </w:p>
    <w:p w14:paraId="50F3A7F2" w14:textId="77777777" w:rsidR="005E55DB" w:rsidRDefault="005E55DB" w:rsidP="005E55DB">
      <w:pPr>
        <w:pStyle w:val="Lijstalinea"/>
        <w:numPr>
          <w:ilvl w:val="0"/>
          <w:numId w:val="16"/>
        </w:numPr>
      </w:pPr>
      <w:r w:rsidRPr="005E55DB">
        <w:t>Je verstrekt advies aan interne en externe betrokkenen binnen jouw expertisegebied.</w:t>
      </w:r>
    </w:p>
    <w:p w14:paraId="06EA2CB9" w14:textId="77777777" w:rsidR="005E55DB" w:rsidRDefault="005E55DB" w:rsidP="005E55DB">
      <w:pPr>
        <w:pStyle w:val="Lijstalinea"/>
        <w:numPr>
          <w:ilvl w:val="0"/>
          <w:numId w:val="16"/>
        </w:numPr>
      </w:pPr>
      <w:r w:rsidRPr="005E55DB">
        <w:t>Je voert ad hoc opdrachten uit om de dienst of organisatie extra te ondersteunen wanneer nodig.</w:t>
      </w:r>
    </w:p>
    <w:p w14:paraId="06960443" w14:textId="5EF8B950" w:rsidR="005E55DB" w:rsidRPr="005E55DB" w:rsidRDefault="005E55DB" w:rsidP="005E55DB">
      <w:pPr>
        <w:pStyle w:val="Lijstalinea"/>
        <w:numPr>
          <w:ilvl w:val="0"/>
          <w:numId w:val="16"/>
        </w:numPr>
      </w:pPr>
      <w:r w:rsidRPr="005E55DB">
        <w:t>Je ontwikkelt, deelt en actualiseert kennisdocumentatie binnen je vakgebied om de consistentie en kwaliteit van de dienstverlening te waarborgen.</w:t>
      </w:r>
    </w:p>
    <w:p w14:paraId="175BD527" w14:textId="074CF558" w:rsidR="008F4AF0" w:rsidRDefault="008C4A5C" w:rsidP="003D4FA5">
      <w:pPr>
        <w:pStyle w:val="Kop1"/>
        <w:spacing w:after="0"/>
      </w:pPr>
      <w:r w:rsidRPr="008C4A5C">
        <w:t>Waarom is d</w:t>
      </w:r>
      <w:r w:rsidR="008F4AF0" w:rsidRPr="008F4AF0">
        <w:t>eze job iets</w:t>
      </w:r>
      <w:r w:rsidRPr="008C4A5C">
        <w:t xml:space="preserve"> voor jou?</w:t>
      </w:r>
    </w:p>
    <w:p w14:paraId="5FEC4C11" w14:textId="3DF04CAC" w:rsidR="00970897" w:rsidRDefault="00970897" w:rsidP="007C3B94">
      <w:pPr>
        <w:pStyle w:val="Listepuce"/>
      </w:pPr>
      <w:r w:rsidRPr="00970897">
        <w:t>Je beschikt over een diploma van het hoger onderwijs van het korte type</w:t>
      </w:r>
      <w:r w:rsidR="005E55DB">
        <w:t>.</w:t>
      </w:r>
    </w:p>
    <w:p w14:paraId="287768D0" w14:textId="77777777" w:rsidR="005E55DB" w:rsidRDefault="00970897" w:rsidP="005E55DB">
      <w:pPr>
        <w:pStyle w:val="Listepuce"/>
      </w:pPr>
      <w:r>
        <w:t>J</w:t>
      </w:r>
      <w:r w:rsidR="00F45112" w:rsidRPr="00AF68FF">
        <w:t>e werkt nauwkeurig en communiceert vlot.</w:t>
      </w:r>
    </w:p>
    <w:p w14:paraId="5D23D523" w14:textId="0F72A542" w:rsidR="00F45112" w:rsidRPr="005E55DB" w:rsidRDefault="005E55DB" w:rsidP="005E55DB">
      <w:pPr>
        <w:pStyle w:val="Listepuce"/>
      </w:pPr>
      <w:r w:rsidRPr="005E55DB">
        <w:t xml:space="preserve">Je hebt </w:t>
      </w:r>
      <w:r>
        <w:t xml:space="preserve">enige </w:t>
      </w:r>
      <w:r w:rsidRPr="005E55DB">
        <w:t>ervaring met financiële analyses en boekhouding, en beschikt over een degelijke kennis op dit gebied.</w:t>
      </w:r>
    </w:p>
    <w:p w14:paraId="50EFFCFF" w14:textId="3D8BD326" w:rsidR="00F45112" w:rsidRPr="00AF68FF" w:rsidRDefault="00F45112" w:rsidP="00842F20">
      <w:pPr>
        <w:pStyle w:val="Listepuce"/>
        <w:rPr>
          <w:rStyle w:val="Zwaar"/>
          <w:b w:val="0"/>
          <w:bCs w:val="0"/>
          <w:lang w:val="nl-BE"/>
        </w:rPr>
      </w:pPr>
      <w:r w:rsidRPr="00AF68FF">
        <w:t>Je spreekt Nederlands en vindt het fijn om te werken in een tweetalige omgeving.  Het is dan ook een voordeel dat je enige kennis van het Frans hebt.</w:t>
      </w:r>
    </w:p>
    <w:p w14:paraId="6E2D18A4" w14:textId="159A47D0" w:rsidR="0074383B" w:rsidRPr="00AF68FF" w:rsidRDefault="007D4832" w:rsidP="003D4FA5">
      <w:pPr>
        <w:pStyle w:val="Kop1"/>
        <w:spacing w:after="0"/>
      </w:pPr>
      <w:r w:rsidRPr="00AF68FF">
        <w:rPr>
          <w:rStyle w:val="Zwaar"/>
          <w:b w:val="0"/>
          <w:bCs w:val="0"/>
        </w:rPr>
        <w:t>Wat mag je van ons verwachten?</w:t>
      </w:r>
    </w:p>
    <w:p w14:paraId="5202BDC5" w14:textId="1B320CCD" w:rsidR="00F45112" w:rsidRPr="00AF68FF" w:rsidRDefault="00AF68FF" w:rsidP="00842F20">
      <w:pPr>
        <w:pStyle w:val="Listepuce"/>
      </w:pPr>
      <w:r w:rsidRPr="00AF68FF">
        <w:t xml:space="preserve">Je komt terecht in een gedreven en deskundig team binnen de dienst Budget, Financiering en Monitoring, meer bepaald in de cel Financiële controle. Je collega’s maken je graag wegwijs in de werking van de cel, die instaat voor financiële controles en rapportages voor Iriscare. </w:t>
      </w:r>
    </w:p>
    <w:p w14:paraId="2E468828" w14:textId="77777777" w:rsidR="005E55DB" w:rsidRDefault="005E55DB" w:rsidP="00842F20">
      <w:pPr>
        <w:spacing w:before="240" w:after="0"/>
      </w:pPr>
    </w:p>
    <w:p w14:paraId="1F14DD83" w14:textId="3C3A93D8" w:rsidR="00D85029" w:rsidRPr="003372AE" w:rsidRDefault="00456C7B" w:rsidP="00842F20">
      <w:pPr>
        <w:spacing w:before="240" w:after="0"/>
      </w:pPr>
      <w:r>
        <w:lastRenderedPageBreak/>
        <w:t>Je krijgt bij ons</w:t>
      </w:r>
      <w:r w:rsidR="00D85029">
        <w:t>:</w:t>
      </w:r>
    </w:p>
    <w:p w14:paraId="4316DF21" w14:textId="1C76C385" w:rsidR="00F45112" w:rsidRPr="00AF68FF" w:rsidRDefault="00F45112" w:rsidP="003422F6">
      <w:pPr>
        <w:pStyle w:val="Listepuce"/>
      </w:pPr>
      <w:r w:rsidRPr="00AF68FF">
        <w:t xml:space="preserve">een voltijdse functie; </w:t>
      </w:r>
    </w:p>
    <w:p w14:paraId="7A4DB050" w14:textId="45F31E64" w:rsidR="00D85029" w:rsidRPr="00AF68FF" w:rsidRDefault="00F45112" w:rsidP="003422F6">
      <w:pPr>
        <w:pStyle w:val="Listepuce"/>
      </w:pPr>
      <w:bookmarkStart w:id="1" w:name="_Hlk205967240"/>
      <w:r w:rsidRPr="00AF68FF">
        <w:t xml:space="preserve">een aantrekkelijk loon waarbij we rekening houden met je relevante ervaring (Bruto </w:t>
      </w:r>
      <w:r w:rsidRPr="00BA7453">
        <w:t xml:space="preserve">maandloon </w:t>
      </w:r>
      <w:r w:rsidR="00AF68FF" w:rsidRPr="00BA7453">
        <w:t>B</w:t>
      </w:r>
      <w:r w:rsidRPr="00BA7453">
        <w:t>101: tussen 2.</w:t>
      </w:r>
      <w:r w:rsidR="00942721" w:rsidRPr="00BA7453">
        <w:t>970,33</w:t>
      </w:r>
      <w:r w:rsidRPr="00BA7453">
        <w:t xml:space="preserve"> en </w:t>
      </w:r>
      <w:r w:rsidR="00AF68FF" w:rsidRPr="00BA7453">
        <w:t>5.</w:t>
      </w:r>
      <w:r w:rsidR="00942721" w:rsidRPr="00BA7453">
        <w:t>290,17</w:t>
      </w:r>
      <w:r w:rsidRPr="00BA7453">
        <w:t xml:space="preserve"> euro)</w:t>
      </w:r>
      <w:r w:rsidR="0013799A" w:rsidRPr="00AF68FF">
        <w:t xml:space="preserve"> </w:t>
      </w:r>
    </w:p>
    <w:bookmarkEnd w:id="1"/>
    <w:p w14:paraId="0F09EB7A" w14:textId="77777777" w:rsidR="003422F6" w:rsidRPr="00AF68FF" w:rsidRDefault="003422F6" w:rsidP="003422F6">
      <w:pPr>
        <w:pStyle w:val="Listepuce"/>
      </w:pPr>
      <w:r w:rsidRPr="00AF68FF">
        <w:t>een goede balans werk-privé dankzij flexibele werktijden, mogelijkheid tot 3 dagen telewerk per week (na een inwerkperiode) en 40 verlofdagen per jaar: 35 dagen jaarlijks verlof + 5 flexdagen;</w:t>
      </w:r>
    </w:p>
    <w:p w14:paraId="0A9B72DA" w14:textId="77777777" w:rsidR="003422F6" w:rsidRPr="00AF68FF" w:rsidRDefault="003422F6" w:rsidP="003422F6">
      <w:pPr>
        <w:pStyle w:val="Listepuce"/>
      </w:pPr>
      <w:r w:rsidRPr="00AF68FF">
        <w:t>opleidingsmogelijkheden tijdens de werkuren en ruimte om verder te groeien in  je functie;</w:t>
      </w:r>
    </w:p>
    <w:p w14:paraId="0F3F6B74" w14:textId="1A769590" w:rsidR="003422F6" w:rsidRPr="00AF68FF" w:rsidRDefault="003422F6" w:rsidP="003422F6">
      <w:pPr>
        <w:pStyle w:val="Listepuce"/>
      </w:pPr>
      <w:r w:rsidRPr="00AF68FF">
        <w:t>een moderne werkplek die vlot bereikbaar is met het openbaar vervoer: metrohaltes Troon en Maalbeek, en station Brussel-Luxemburg;</w:t>
      </w:r>
    </w:p>
    <w:p w14:paraId="5EEF404D" w14:textId="246A5016" w:rsidR="003422F6" w:rsidRPr="00AF68FF" w:rsidRDefault="000E434A" w:rsidP="003422F6">
      <w:pPr>
        <w:pStyle w:val="Listepuce"/>
      </w:pPr>
      <w:r w:rsidRPr="00AF68FF">
        <w:t>v</w:t>
      </w:r>
      <w:r w:rsidR="003422F6" w:rsidRPr="00AF68FF">
        <w:t>akantiegeld en eindejaarspremie;</w:t>
      </w:r>
    </w:p>
    <w:p w14:paraId="006CDFCF" w14:textId="18F18AFC" w:rsidR="00D85029" w:rsidRPr="00AF68FF" w:rsidRDefault="000E434A" w:rsidP="003422F6">
      <w:pPr>
        <w:pStyle w:val="Listepuce"/>
      </w:pPr>
      <w:r w:rsidRPr="00AF68FF">
        <w:t>t</w:t>
      </w:r>
      <w:r w:rsidR="00D85029" w:rsidRPr="00AF68FF">
        <w:t>al van extralegale voordelen zoals:</w:t>
      </w:r>
    </w:p>
    <w:p w14:paraId="3C1B7B53" w14:textId="4BCB3F9E" w:rsidR="00D85029" w:rsidRPr="00AF68FF" w:rsidRDefault="007D4832" w:rsidP="00366C7E">
      <w:pPr>
        <w:pStyle w:val="Puceniveau2"/>
      </w:pPr>
      <w:r w:rsidRPr="00AF68FF">
        <w:t>maaltijdcheques van €8 per gewerkte dag</w:t>
      </w:r>
      <w:r w:rsidR="00E66849" w:rsidRPr="00AF68FF">
        <w:t>;</w:t>
      </w:r>
    </w:p>
    <w:p w14:paraId="727E9241" w14:textId="5A8556AE" w:rsidR="00D85029" w:rsidRPr="00AF68FF" w:rsidRDefault="00456C7B" w:rsidP="00366C7E">
      <w:pPr>
        <w:pStyle w:val="Lijstalinea"/>
        <w:numPr>
          <w:ilvl w:val="1"/>
          <w:numId w:val="14"/>
        </w:numPr>
        <w:spacing w:line="276" w:lineRule="auto"/>
        <w:rPr>
          <w:rFonts w:cstheme="minorHAnsi"/>
        </w:rPr>
      </w:pPr>
      <w:r w:rsidRPr="00AF68FF">
        <w:rPr>
          <w:rFonts w:cstheme="minorHAnsi"/>
        </w:rPr>
        <w:t>een hospitalisatieverzekering (ook voor je gezin)</w:t>
      </w:r>
      <w:r w:rsidR="00E66849" w:rsidRPr="00AF68FF">
        <w:rPr>
          <w:rFonts w:cstheme="minorHAnsi"/>
        </w:rPr>
        <w:t>;</w:t>
      </w:r>
    </w:p>
    <w:p w14:paraId="18B5A285" w14:textId="2EDFCB41" w:rsidR="00D85029" w:rsidRPr="00AF68FF" w:rsidRDefault="00F45112" w:rsidP="00366C7E">
      <w:pPr>
        <w:pStyle w:val="Lijstalinea"/>
        <w:numPr>
          <w:ilvl w:val="1"/>
          <w:numId w:val="14"/>
        </w:numPr>
        <w:spacing w:line="276" w:lineRule="auto"/>
        <w:rPr>
          <w:rFonts w:cstheme="minorHAnsi"/>
        </w:rPr>
      </w:pPr>
      <w:r w:rsidRPr="00AF68FF">
        <w:rPr>
          <w:rFonts w:cstheme="minorHAnsi"/>
        </w:rPr>
        <w:t>gratis openbaar vervoer voor woon-werkverplaatsingen, mogelijkheid om een vergoeding te krijgen voor verplaatsingen met de fiets;</w:t>
      </w:r>
    </w:p>
    <w:p w14:paraId="38532645" w14:textId="5CC75C7B" w:rsidR="00D85029" w:rsidRPr="00AF68FF" w:rsidRDefault="000E434A" w:rsidP="00366C7E">
      <w:pPr>
        <w:pStyle w:val="Lijstalinea"/>
        <w:numPr>
          <w:ilvl w:val="1"/>
          <w:numId w:val="14"/>
        </w:numPr>
        <w:spacing w:line="276" w:lineRule="auto"/>
        <w:rPr>
          <w:rFonts w:cstheme="minorHAnsi"/>
        </w:rPr>
      </w:pPr>
      <w:r w:rsidRPr="00AF68FF">
        <w:rPr>
          <w:rFonts w:cstheme="minorHAnsi"/>
        </w:rPr>
        <w:t>m</w:t>
      </w:r>
      <w:r w:rsidR="003422F6" w:rsidRPr="00AF68FF">
        <w:rPr>
          <w:rFonts w:cstheme="minorHAnsi"/>
        </w:rPr>
        <w:t>ogelijkheid tot het behalen van een tweetaligheidstoelage.</w:t>
      </w:r>
    </w:p>
    <w:p w14:paraId="19CD5A84" w14:textId="00059FAE" w:rsidR="00F45112" w:rsidRPr="001450AC" w:rsidRDefault="00D85029" w:rsidP="001450AC">
      <w:r w:rsidRPr="001450AC">
        <w:t xml:space="preserve">Ontdek al onze voordelen op onze </w:t>
      </w:r>
      <w:hyperlink r:id="rId9" w:history="1">
        <w:r w:rsidRPr="001450AC">
          <w:rPr>
            <w:rStyle w:val="Hyperlink"/>
            <w:rFonts w:cstheme="minorHAnsi"/>
          </w:rPr>
          <w:t>website</w:t>
        </w:r>
      </w:hyperlink>
      <w:r w:rsidRPr="001450AC">
        <w:t>.</w:t>
      </w:r>
    </w:p>
    <w:p w14:paraId="3011C280" w14:textId="477DD4AB" w:rsidR="001450AC" w:rsidRDefault="008C4A5C" w:rsidP="003D4FA5">
      <w:pPr>
        <w:pStyle w:val="Kop1"/>
        <w:spacing w:after="0"/>
      </w:pPr>
      <w:r w:rsidRPr="008C4A5C">
        <w:t xml:space="preserve">Solliciteer </w:t>
      </w:r>
      <w:r w:rsidRPr="008F68FC">
        <w:t xml:space="preserve">vóór </w:t>
      </w:r>
      <w:r w:rsidR="00942721" w:rsidRPr="00E747E9">
        <w:t>1</w:t>
      </w:r>
      <w:r w:rsidR="00BA7453" w:rsidRPr="00E747E9">
        <w:t>7</w:t>
      </w:r>
      <w:r w:rsidR="00942721" w:rsidRPr="00E747E9">
        <w:t xml:space="preserve"> februari</w:t>
      </w:r>
      <w:r w:rsidR="00B73874" w:rsidRPr="00E747E9">
        <w:t xml:space="preserve"> 202</w:t>
      </w:r>
      <w:r w:rsidR="00942721" w:rsidRPr="00E747E9">
        <w:t>6</w:t>
      </w:r>
    </w:p>
    <w:p w14:paraId="7B4B960D" w14:textId="7C509A36" w:rsidR="000421AD" w:rsidRDefault="008C4A5C" w:rsidP="004578D1">
      <w:r w:rsidRPr="00B73874">
        <w:rPr>
          <w:lang w:eastAsia="nl-BE"/>
        </w:rPr>
        <w:t>Stuur je cv</w:t>
      </w:r>
      <w:r w:rsidR="00357C51">
        <w:rPr>
          <w:lang w:eastAsia="nl-BE"/>
        </w:rPr>
        <w:t xml:space="preserve">, </w:t>
      </w:r>
      <w:r w:rsidRPr="00B73874">
        <w:rPr>
          <w:lang w:eastAsia="nl-BE"/>
        </w:rPr>
        <w:t>motivatiebrief</w:t>
      </w:r>
      <w:r w:rsidR="00357C51">
        <w:rPr>
          <w:lang w:eastAsia="nl-BE"/>
        </w:rPr>
        <w:t xml:space="preserve"> en kopie van je diploma (en eventuele gelijkwaardigheidsattest)</w:t>
      </w:r>
      <w:r w:rsidRPr="00B73874">
        <w:rPr>
          <w:lang w:eastAsia="nl-BE"/>
        </w:rPr>
        <w:t xml:space="preserve"> </w:t>
      </w:r>
      <w:r w:rsidR="00725B35">
        <w:rPr>
          <w:lang w:eastAsia="nl-BE"/>
        </w:rPr>
        <w:t xml:space="preserve">via deze link : </w:t>
      </w:r>
      <w:hyperlink r:id="rId10" w:history="1">
        <w:r w:rsidR="00E747E9" w:rsidRPr="00E747E9">
          <w:rPr>
            <w:rStyle w:val="Hyperlink"/>
          </w:rPr>
          <w:t xml:space="preserve">Administratief assistent - cel financiële controle bij Iriscare | </w:t>
        </w:r>
        <w:proofErr w:type="spellStart"/>
        <w:r w:rsidR="00E747E9" w:rsidRPr="00E747E9">
          <w:rPr>
            <w:rStyle w:val="Hyperlink"/>
          </w:rPr>
          <w:t>softgarden</w:t>
        </w:r>
        <w:proofErr w:type="spellEnd"/>
      </w:hyperlink>
    </w:p>
    <w:p w14:paraId="3D44E454" w14:textId="3723DCDE" w:rsidR="004578D1" w:rsidRDefault="004578D1" w:rsidP="004578D1">
      <w:pPr>
        <w:rPr>
          <w:lang w:eastAsia="nl-BE"/>
        </w:rPr>
      </w:pPr>
      <w:r>
        <w:rPr>
          <w:lang w:eastAsia="nl-BE"/>
        </w:rPr>
        <w:t>Geselecteerde kandidaten ontvangen een uitnodiging om een online persoonlijkheids- en motivatievragenlijst in te vullen (niet</w:t>
      </w:r>
      <w:r>
        <w:rPr>
          <w:rFonts w:ascii="Cambria Math" w:hAnsi="Cambria Math" w:cs="Cambria Math"/>
          <w:lang w:eastAsia="nl-BE"/>
        </w:rPr>
        <w:t>‑</w:t>
      </w:r>
      <w:r>
        <w:rPr>
          <w:lang w:eastAsia="nl-BE"/>
        </w:rPr>
        <w:t xml:space="preserve">eliminerend). Daarnaast worden zij uitgenodigd voor een numerieke redeneertest, die op onze kantoren wordt afgenomen en op een andere dag dan het interview plaatsvindt. Deze redeneertest heeft een eliminerende functie. </w:t>
      </w:r>
    </w:p>
    <w:p w14:paraId="3A710AC9" w14:textId="16F83F30" w:rsidR="004578D1" w:rsidRDefault="004578D1" w:rsidP="004578D1">
      <w:pPr>
        <w:rPr>
          <w:lang w:eastAsia="nl-BE"/>
        </w:rPr>
      </w:pPr>
      <w:r>
        <w:rPr>
          <w:lang w:eastAsia="nl-BE"/>
        </w:rPr>
        <w:t>Vervolgens worden enkel de acht hoogst gerangschikte kandidaten uitgenodigd voor het interview. Dit gesprek duurt ongeveer 60 minuten met een jury en verloopt volgens de STARR</w:t>
      </w:r>
      <w:r>
        <w:rPr>
          <w:rFonts w:ascii="Cambria Math" w:hAnsi="Cambria Math" w:cs="Cambria Math"/>
          <w:lang w:eastAsia="nl-BE"/>
        </w:rPr>
        <w:t>‑</w:t>
      </w:r>
      <w:r>
        <w:rPr>
          <w:lang w:eastAsia="nl-BE"/>
        </w:rPr>
        <w:t>methodiek. Tijdens het interview worden de generieke competenties, motivatie, interesses en affiniteit met het vakgebied beoordeeld.</w:t>
      </w:r>
    </w:p>
    <w:p w14:paraId="7809B024" w14:textId="77777777" w:rsidR="006353D4" w:rsidRDefault="006353D4" w:rsidP="006353D4">
      <w:pPr>
        <w:pStyle w:val="Kop1"/>
        <w:spacing w:after="0"/>
        <w:rPr>
          <w:rFonts w:asciiTheme="minorHAnsi" w:eastAsiaTheme="minorHAnsi" w:hAnsiTheme="minorHAnsi" w:cstheme="minorBidi"/>
          <w:color w:val="auto"/>
          <w:sz w:val="22"/>
          <w:szCs w:val="22"/>
          <w:lang w:eastAsia="nl-BE"/>
        </w:rPr>
      </w:pPr>
      <w:r w:rsidRPr="006353D4">
        <w:rPr>
          <w:rFonts w:asciiTheme="minorHAnsi" w:eastAsiaTheme="minorHAnsi" w:hAnsiTheme="minorHAnsi" w:cstheme="minorBidi"/>
          <w:color w:val="auto"/>
          <w:sz w:val="22"/>
          <w:szCs w:val="22"/>
          <w:lang w:eastAsia="nl-BE"/>
        </w:rPr>
        <w:t>Indien het aantal geslaagde kandidaten groter is dan het aantal vacatures, wordt er een aanwervingsreserve van zes maanden aangelegd.</w:t>
      </w:r>
    </w:p>
    <w:p w14:paraId="1037241E" w14:textId="6BB0C886" w:rsidR="00456C7B" w:rsidRPr="008547E3" w:rsidRDefault="00456C7B" w:rsidP="006353D4">
      <w:pPr>
        <w:pStyle w:val="Kop1"/>
        <w:spacing w:after="0"/>
      </w:pPr>
      <w:r w:rsidRPr="008547E3">
        <w:t>Heb je nog v</w:t>
      </w:r>
      <w:r w:rsidR="008C4A5C" w:rsidRPr="008547E3">
        <w:t>ragen?</w:t>
      </w:r>
    </w:p>
    <w:p w14:paraId="7244A822" w14:textId="17D2C72A" w:rsidR="001450AC" w:rsidRDefault="00456C7B" w:rsidP="001450AC">
      <w:pPr>
        <w:rPr>
          <w:rFonts w:ascii="Segoe UI Emoji" w:hAnsi="Segoe UI Emoji" w:cs="Segoe UI Emoji"/>
          <w:lang w:eastAsia="nl-BE"/>
        </w:rPr>
      </w:pPr>
      <w:r w:rsidRPr="00B73874">
        <w:rPr>
          <w:lang w:eastAsia="nl-BE"/>
        </w:rPr>
        <w:t xml:space="preserve">Neem dan snel contact </w:t>
      </w:r>
      <w:r w:rsidR="00B73874" w:rsidRPr="00B73874">
        <w:rPr>
          <w:lang w:eastAsia="nl-BE"/>
        </w:rPr>
        <w:t>op met</w:t>
      </w:r>
      <w:r w:rsidR="00B73874">
        <w:rPr>
          <w:lang w:eastAsia="nl-BE"/>
        </w:rPr>
        <w:t>:</w:t>
      </w:r>
    </w:p>
    <w:p w14:paraId="4348A43B" w14:textId="41FA3514" w:rsidR="006353D4" w:rsidRPr="006353D4" w:rsidRDefault="006353D4" w:rsidP="006353D4">
      <w:pPr>
        <w:ind w:left="708"/>
        <w:rPr>
          <w:lang w:val="nl-NL" w:eastAsia="nl-BE"/>
        </w:rPr>
      </w:pPr>
      <w:r w:rsidRPr="006353D4">
        <w:rPr>
          <w:lang w:val="nl-NL" w:eastAsia="nl-BE"/>
        </w:rPr>
        <w:t xml:space="preserve">Voor vragen over de functie kunt u contact opnemen met Kevin Van Reepingen via </w:t>
      </w:r>
      <w:r w:rsidRPr="006353D4">
        <w:rPr>
          <w:rFonts w:ascii="Segoe UI Emoji" w:hAnsi="Segoe UI Emoji" w:cs="Segoe UI Emoji"/>
          <w:lang w:val="nl-NL" w:eastAsia="nl-BE"/>
        </w:rPr>
        <w:t>📩</w:t>
      </w:r>
      <w:r w:rsidRPr="006353D4">
        <w:rPr>
          <w:lang w:val="nl-NL" w:eastAsia="nl-BE"/>
        </w:rPr>
        <w:t xml:space="preserve"> </w:t>
      </w:r>
      <w:hyperlink r:id="rId11" w:history="1">
        <w:r w:rsidRPr="008E3FB2">
          <w:rPr>
            <w:rStyle w:val="Hyperlink"/>
            <w:lang w:val="nl-NL" w:eastAsia="nl-BE"/>
          </w:rPr>
          <w:t>kevin.vanreepingen@iriscare.brussels</w:t>
        </w:r>
      </w:hyperlink>
      <w:r>
        <w:rPr>
          <w:lang w:val="nl-NL" w:eastAsia="nl-BE"/>
        </w:rPr>
        <w:t xml:space="preserve"> </w:t>
      </w:r>
      <w:r w:rsidRPr="006353D4">
        <w:rPr>
          <w:lang w:val="nl-NL" w:eastAsia="nl-BE"/>
        </w:rPr>
        <w:t xml:space="preserve">of </w:t>
      </w:r>
      <w:r w:rsidRPr="006353D4">
        <w:rPr>
          <w:rFonts w:ascii="Segoe UI Emoji" w:hAnsi="Segoe UI Emoji" w:cs="Segoe UI Emoji"/>
          <w:lang w:val="nl-NL" w:eastAsia="nl-BE"/>
        </w:rPr>
        <w:t>📞</w:t>
      </w:r>
      <w:r w:rsidRPr="006353D4">
        <w:rPr>
          <w:lang w:val="nl-NL" w:eastAsia="nl-BE"/>
        </w:rPr>
        <w:t xml:space="preserve"> 02 563 1050.</w:t>
      </w:r>
    </w:p>
    <w:p w14:paraId="25D80DE3" w14:textId="767E399E" w:rsidR="00F45112" w:rsidRPr="006353D4" w:rsidRDefault="006353D4" w:rsidP="006353D4">
      <w:pPr>
        <w:ind w:left="708"/>
        <w:rPr>
          <w:lang w:val="nl-NL" w:eastAsia="nl-BE"/>
        </w:rPr>
      </w:pPr>
      <w:r w:rsidRPr="006353D4">
        <w:rPr>
          <w:lang w:val="nl-NL" w:eastAsia="nl-BE"/>
        </w:rPr>
        <w:t xml:space="preserve">Voor vragen omtrent de selectieprocedure kunt u terecht bij Tessa Vermassen via </w:t>
      </w:r>
      <w:r w:rsidRPr="006353D4">
        <w:rPr>
          <w:rFonts w:ascii="Segoe UI Emoji" w:hAnsi="Segoe UI Emoji" w:cs="Segoe UI Emoji"/>
          <w:lang w:val="nl-NL" w:eastAsia="nl-BE"/>
        </w:rPr>
        <w:t>📩</w:t>
      </w:r>
      <w:r w:rsidRPr="006353D4">
        <w:rPr>
          <w:lang w:val="nl-NL" w:eastAsia="nl-BE"/>
        </w:rPr>
        <w:t xml:space="preserve"> </w:t>
      </w:r>
      <w:hyperlink r:id="rId12" w:history="1">
        <w:r w:rsidRPr="008E3FB2">
          <w:rPr>
            <w:rStyle w:val="Hyperlink"/>
            <w:lang w:val="nl-NL" w:eastAsia="nl-BE"/>
          </w:rPr>
          <w:t>jobs@iriscare.brussels</w:t>
        </w:r>
      </w:hyperlink>
      <w:r>
        <w:rPr>
          <w:lang w:val="nl-NL" w:eastAsia="nl-BE"/>
        </w:rPr>
        <w:t xml:space="preserve"> </w:t>
      </w:r>
    </w:p>
    <w:p w14:paraId="0DEFFA2E" w14:textId="7E69A19E" w:rsidR="001450AC" w:rsidRDefault="008C4A5C" w:rsidP="00842F20">
      <w:pPr>
        <w:pStyle w:val="Kop1"/>
        <w:spacing w:after="0"/>
      </w:pPr>
      <w:r w:rsidRPr="008C4A5C">
        <w:t>Over Iriscare</w:t>
      </w:r>
      <w:bookmarkStart w:id="2" w:name="_Hlk203056978"/>
    </w:p>
    <w:bookmarkEnd w:id="2"/>
    <w:p w14:paraId="2AD9F7D6" w14:textId="0A1A4A9B" w:rsidR="008C4A5C" w:rsidRPr="008F68FC" w:rsidRDefault="00F45112" w:rsidP="001450AC">
      <w:r w:rsidRPr="00F45112">
        <w:t xml:space="preserve">Iriscare is de bicommunautaire overheidsdienst voor sociale bescherming in Brussel. Onze teams maken elke dag het verschil voor </w:t>
      </w:r>
      <w:r w:rsidR="000E434A">
        <w:t xml:space="preserve">de </w:t>
      </w:r>
      <w:r w:rsidRPr="00F45112">
        <w:t>Brusselaars.</w:t>
      </w:r>
    </w:p>
    <w:p w14:paraId="639CC626" w14:textId="64B22D1C" w:rsidR="001450AC" w:rsidRPr="001450AC" w:rsidRDefault="008F68FC" w:rsidP="001450AC">
      <w:r w:rsidRPr="001450AC">
        <w:lastRenderedPageBreak/>
        <w:t xml:space="preserve">Meer weten? Surf naar </w:t>
      </w:r>
      <w:hyperlink r:id="rId13" w:tgtFrame="_new" w:history="1">
        <w:r w:rsidRPr="001450AC">
          <w:rPr>
            <w:rStyle w:val="Hyperlink"/>
            <w:b/>
            <w:bCs/>
          </w:rPr>
          <w:t>www.iriscare.brussels</w:t>
        </w:r>
      </w:hyperlink>
      <w:r w:rsidRPr="001450AC">
        <w:t>.</w:t>
      </w:r>
    </w:p>
    <w:p w14:paraId="791FCE58" w14:textId="1E35B2C4" w:rsidR="001450AC" w:rsidRPr="001450AC" w:rsidRDefault="008C4A5C" w:rsidP="00842F20">
      <w:pPr>
        <w:pStyle w:val="Kop1"/>
        <w:spacing w:after="0"/>
      </w:pPr>
      <w:r w:rsidRPr="001450AC">
        <w:rPr>
          <w:bCs/>
        </w:rPr>
        <w:t>Inclusief</w:t>
      </w:r>
      <w:r w:rsidRPr="001450AC">
        <w:t xml:space="preserve"> &amp; divers</w:t>
      </w:r>
    </w:p>
    <w:p w14:paraId="5794D3C6" w14:textId="77777777" w:rsidR="00F45112" w:rsidRPr="00F45112" w:rsidRDefault="00F45112" w:rsidP="00F45112">
      <w:pPr>
        <w:rPr>
          <w:rFonts w:eastAsia="Times New Roman" w:cstheme="minorHAnsi"/>
          <w:lang w:val="nl-NL" w:eastAsia="nl-BE"/>
        </w:rPr>
      </w:pPr>
      <w:r w:rsidRPr="00F45112">
        <w:rPr>
          <w:rFonts w:eastAsia="Times New Roman" w:cstheme="minorHAnsi"/>
          <w:lang w:val="nl-NL" w:eastAsia="nl-BE"/>
        </w:rPr>
        <w:t xml:space="preserve">Iedereen is welkom bij Iriscare. We selecteren op basis van competenties, ongeacht leeftijd, geslacht, afkomst, religie, handicap, seksuele oriëntatie of genderidentiteit of andere kenmerken. </w:t>
      </w:r>
    </w:p>
    <w:p w14:paraId="0705A204" w14:textId="5C4E5877" w:rsidR="008C4A5C" w:rsidRPr="008C4A5C" w:rsidRDefault="00F45112" w:rsidP="00F45112">
      <w:pPr>
        <w:rPr>
          <w:lang w:eastAsia="nl-BE"/>
        </w:rPr>
      </w:pPr>
      <w:r w:rsidRPr="00F45112">
        <w:rPr>
          <w:rFonts w:eastAsia="Times New Roman" w:cstheme="minorHAnsi"/>
          <w:lang w:val="nl-NL" w:eastAsia="nl-BE"/>
        </w:rPr>
        <w:t>Heb je een beperking of specifieke noden tijdens de selectie? Laat het ons weten – we zorgen voor een aangepaste selectieprocedure</w:t>
      </w:r>
      <w:r w:rsidR="0074383B" w:rsidRPr="008C4A5C">
        <w:rPr>
          <w:lang w:eastAsia="nl-BE"/>
        </w:rPr>
        <w:t>.</w:t>
      </w:r>
      <w:bookmarkEnd w:id="0"/>
    </w:p>
    <w:sectPr w:rsidR="008C4A5C" w:rsidRPr="008C4A5C" w:rsidSect="00842F20">
      <w:pgSz w:w="11906" w:h="16838"/>
      <w:pgMar w:top="1440" w:right="1440" w:bottom="1440" w:left="1440" w:header="340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86E83" w14:textId="77777777" w:rsidR="005F53B6" w:rsidRDefault="005F53B6" w:rsidP="005F53B6">
      <w:pPr>
        <w:spacing w:after="0" w:line="240" w:lineRule="auto"/>
      </w:pPr>
      <w:r>
        <w:separator/>
      </w:r>
    </w:p>
  </w:endnote>
  <w:endnote w:type="continuationSeparator" w:id="0">
    <w:p w14:paraId="7E7D2A02" w14:textId="77777777" w:rsidR="005F53B6" w:rsidRDefault="005F53B6" w:rsidP="005F5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FE5D3" w14:textId="77777777" w:rsidR="005F53B6" w:rsidRDefault="005F53B6" w:rsidP="005F53B6">
      <w:pPr>
        <w:spacing w:after="0" w:line="240" w:lineRule="auto"/>
      </w:pPr>
      <w:r>
        <w:separator/>
      </w:r>
    </w:p>
  </w:footnote>
  <w:footnote w:type="continuationSeparator" w:id="0">
    <w:p w14:paraId="546ACF4D" w14:textId="77777777" w:rsidR="005F53B6" w:rsidRDefault="005F53B6" w:rsidP="005F53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111F1"/>
    <w:multiLevelType w:val="hybridMultilevel"/>
    <w:tmpl w:val="C8980A00"/>
    <w:lvl w:ilvl="0" w:tplc="08130001">
      <w:start w:val="1"/>
      <w:numFmt w:val="bullet"/>
      <w:lvlText w:val=""/>
      <w:lvlJc w:val="left"/>
      <w:pPr>
        <w:ind w:left="720" w:hanging="360"/>
      </w:pPr>
      <w:rPr>
        <w:rFonts w:ascii="Symbol" w:hAnsi="Symbol" w:hint="default"/>
      </w:rPr>
    </w:lvl>
    <w:lvl w:ilvl="1" w:tplc="F6AEF5CE">
      <w:start w:val="1"/>
      <w:numFmt w:val="bullet"/>
      <w:pStyle w:val="Puceniveau2"/>
      <w:lvlText w:val=""/>
      <w:lvlJc w:val="left"/>
      <w:pPr>
        <w:ind w:left="1440" w:hanging="360"/>
      </w:pPr>
      <w:rPr>
        <w:rFonts w:ascii="Wingdings 3" w:hAnsi="Wingdings 3"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D582852"/>
    <w:multiLevelType w:val="multilevel"/>
    <w:tmpl w:val="1F543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8E5D5F"/>
    <w:multiLevelType w:val="hybridMultilevel"/>
    <w:tmpl w:val="B3741252"/>
    <w:lvl w:ilvl="0" w:tplc="8FCE63EC">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3E97339"/>
    <w:multiLevelType w:val="hybridMultilevel"/>
    <w:tmpl w:val="58ECA75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17874E7C"/>
    <w:multiLevelType w:val="multilevel"/>
    <w:tmpl w:val="64C67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B70240"/>
    <w:multiLevelType w:val="hybridMultilevel"/>
    <w:tmpl w:val="8DF802CE"/>
    <w:lvl w:ilvl="0" w:tplc="6318252A">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2DBD54AD"/>
    <w:multiLevelType w:val="hybridMultilevel"/>
    <w:tmpl w:val="5B9E4B0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39801537"/>
    <w:multiLevelType w:val="hybridMultilevel"/>
    <w:tmpl w:val="B0A41502"/>
    <w:lvl w:ilvl="0" w:tplc="74B48F94">
      <w:start w:val="1"/>
      <w:numFmt w:val="bullet"/>
      <w:pStyle w:val="Listepuce"/>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502201C2"/>
    <w:multiLevelType w:val="hybridMultilevel"/>
    <w:tmpl w:val="4B78B00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63CA0DD6"/>
    <w:multiLevelType w:val="multilevel"/>
    <w:tmpl w:val="19902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DF5898"/>
    <w:multiLevelType w:val="hybridMultilevel"/>
    <w:tmpl w:val="1CC065F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73BC3979"/>
    <w:multiLevelType w:val="hybridMultilevel"/>
    <w:tmpl w:val="4EEC343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7A956E08"/>
    <w:multiLevelType w:val="hybridMultilevel"/>
    <w:tmpl w:val="0A326D98"/>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3" w15:restartNumberingAfterBreak="0">
    <w:nsid w:val="7CB865A2"/>
    <w:multiLevelType w:val="multilevel"/>
    <w:tmpl w:val="66D68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84735D"/>
    <w:multiLevelType w:val="hybridMultilevel"/>
    <w:tmpl w:val="1E40CB0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7F14070E"/>
    <w:multiLevelType w:val="hybridMultilevel"/>
    <w:tmpl w:val="A648A29A"/>
    <w:lvl w:ilvl="0" w:tplc="6318252A">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557322966">
    <w:abstractNumId w:val="13"/>
  </w:num>
  <w:num w:numId="2" w16cid:durableId="1385104183">
    <w:abstractNumId w:val="4"/>
  </w:num>
  <w:num w:numId="3" w16cid:durableId="2008710352">
    <w:abstractNumId w:val="9"/>
  </w:num>
  <w:num w:numId="4" w16cid:durableId="1770081767">
    <w:abstractNumId w:val="15"/>
  </w:num>
  <w:num w:numId="5" w16cid:durableId="679084311">
    <w:abstractNumId w:val="5"/>
  </w:num>
  <w:num w:numId="6" w16cid:durableId="2037928499">
    <w:abstractNumId w:val="6"/>
  </w:num>
  <w:num w:numId="7" w16cid:durableId="1774935110">
    <w:abstractNumId w:val="14"/>
  </w:num>
  <w:num w:numId="8" w16cid:durableId="1323658579">
    <w:abstractNumId w:val="7"/>
  </w:num>
  <w:num w:numId="9" w16cid:durableId="1753382351">
    <w:abstractNumId w:val="11"/>
  </w:num>
  <w:num w:numId="10" w16cid:durableId="407767736">
    <w:abstractNumId w:val="10"/>
  </w:num>
  <w:num w:numId="11" w16cid:durableId="1398626405">
    <w:abstractNumId w:val="1"/>
  </w:num>
  <w:num w:numId="12" w16cid:durableId="320738514">
    <w:abstractNumId w:val="8"/>
  </w:num>
  <w:num w:numId="13" w16cid:durableId="1223953504">
    <w:abstractNumId w:val="2"/>
  </w:num>
  <w:num w:numId="14" w16cid:durableId="1620330756">
    <w:abstractNumId w:val="0"/>
  </w:num>
  <w:num w:numId="15" w16cid:durableId="2041469681">
    <w:abstractNumId w:val="12"/>
  </w:num>
  <w:num w:numId="16" w16cid:durableId="14467296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65B"/>
    <w:rsid w:val="000421AD"/>
    <w:rsid w:val="000D22C3"/>
    <w:rsid w:val="000E434A"/>
    <w:rsid w:val="0013799A"/>
    <w:rsid w:val="0014194F"/>
    <w:rsid w:val="001450AC"/>
    <w:rsid w:val="00156B68"/>
    <w:rsid w:val="00282BA2"/>
    <w:rsid w:val="002A21CB"/>
    <w:rsid w:val="00323777"/>
    <w:rsid w:val="003372AE"/>
    <w:rsid w:val="003422F6"/>
    <w:rsid w:val="00353055"/>
    <w:rsid w:val="00357C51"/>
    <w:rsid w:val="00366C7E"/>
    <w:rsid w:val="00390B40"/>
    <w:rsid w:val="003A7440"/>
    <w:rsid w:val="003B3877"/>
    <w:rsid w:val="003D4FA5"/>
    <w:rsid w:val="003F4933"/>
    <w:rsid w:val="003F6376"/>
    <w:rsid w:val="00431372"/>
    <w:rsid w:val="004448B6"/>
    <w:rsid w:val="00447871"/>
    <w:rsid w:val="00456C7B"/>
    <w:rsid w:val="004578D1"/>
    <w:rsid w:val="00511625"/>
    <w:rsid w:val="005666B0"/>
    <w:rsid w:val="0059045A"/>
    <w:rsid w:val="005E55DB"/>
    <w:rsid w:val="005F53B6"/>
    <w:rsid w:val="006353D4"/>
    <w:rsid w:val="006B7264"/>
    <w:rsid w:val="006E665B"/>
    <w:rsid w:val="006E6893"/>
    <w:rsid w:val="00725B35"/>
    <w:rsid w:val="0074383B"/>
    <w:rsid w:val="007C76F4"/>
    <w:rsid w:val="007D4832"/>
    <w:rsid w:val="00823809"/>
    <w:rsid w:val="00826C40"/>
    <w:rsid w:val="00842F20"/>
    <w:rsid w:val="008547E3"/>
    <w:rsid w:val="0087420D"/>
    <w:rsid w:val="008C4A5C"/>
    <w:rsid w:val="008E735D"/>
    <w:rsid w:val="008F4AF0"/>
    <w:rsid w:val="008F68FC"/>
    <w:rsid w:val="00942721"/>
    <w:rsid w:val="00960376"/>
    <w:rsid w:val="00970897"/>
    <w:rsid w:val="009B08BA"/>
    <w:rsid w:val="009F7B26"/>
    <w:rsid w:val="00AC0514"/>
    <w:rsid w:val="00AF68FF"/>
    <w:rsid w:val="00B02B2C"/>
    <w:rsid w:val="00B322CA"/>
    <w:rsid w:val="00B73874"/>
    <w:rsid w:val="00BA7453"/>
    <w:rsid w:val="00C170F8"/>
    <w:rsid w:val="00C87901"/>
    <w:rsid w:val="00C91AE5"/>
    <w:rsid w:val="00CE725E"/>
    <w:rsid w:val="00D85029"/>
    <w:rsid w:val="00E61DD8"/>
    <w:rsid w:val="00E66849"/>
    <w:rsid w:val="00E747E9"/>
    <w:rsid w:val="00EE229B"/>
    <w:rsid w:val="00F0277D"/>
    <w:rsid w:val="00F45112"/>
  </w:rsids>
  <m:mathPr>
    <m:mathFont m:val="Cambria Math"/>
    <m:brkBin m:val="before"/>
    <m:brkBinSub m:val="--"/>
    <m:smallFrac m:val="0"/>
    <m:dispDef/>
    <m:lMargin m:val="0"/>
    <m:rMargin m:val="0"/>
    <m:defJc m:val="centerGroup"/>
    <m:wrapIndent m:val="1440"/>
    <m:intLim m:val="subSup"/>
    <m:naryLim m:val="undOvr"/>
  </m:mathPr>
  <w:themeFontLang w:val="nl-BE" w:eastAsia="ko-KR"/>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9C47311"/>
  <w15:chartTrackingRefBased/>
  <w15:docId w15:val="{EE6D392F-A3CD-4574-ACAB-ED91F80EE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11625"/>
    <w:pPr>
      <w:keepNext/>
      <w:keepLines/>
      <w:spacing w:before="240" w:after="240"/>
      <w:outlineLvl w:val="0"/>
    </w:pPr>
    <w:rPr>
      <w:rFonts w:asciiTheme="majorHAnsi" w:eastAsiaTheme="majorEastAsia" w:hAnsiTheme="majorHAnsi" w:cstheme="majorBidi"/>
      <w:color w:val="20388A"/>
      <w:sz w:val="32"/>
      <w:szCs w:val="32"/>
    </w:rPr>
  </w:style>
  <w:style w:type="paragraph" w:styleId="Kop2">
    <w:name w:val="heading 2"/>
    <w:basedOn w:val="Standaard"/>
    <w:next w:val="Standaard"/>
    <w:link w:val="Kop2Char"/>
    <w:uiPriority w:val="9"/>
    <w:unhideWhenUsed/>
    <w:qFormat/>
    <w:rsid w:val="00B322CA"/>
    <w:pPr>
      <w:keepNext/>
      <w:spacing w:before="240" w:after="240" w:line="240" w:lineRule="auto"/>
      <w:outlineLvl w:val="1"/>
    </w:pPr>
    <w:rPr>
      <w:rFonts w:eastAsiaTheme="majorEastAsia" w:cstheme="majorBidi"/>
      <w:b/>
      <w:bCs/>
      <w:iCs/>
      <w:caps/>
      <w:sz w:val="28"/>
      <w:szCs w:val="28"/>
      <w:lang w:val="fr-BE" w:eastAsia="nl-NL"/>
    </w:rPr>
  </w:style>
  <w:style w:type="paragraph" w:styleId="Kop3">
    <w:name w:val="heading 3"/>
    <w:basedOn w:val="Standaard"/>
    <w:next w:val="Standaard"/>
    <w:link w:val="Kop3Char"/>
    <w:uiPriority w:val="9"/>
    <w:unhideWhenUsed/>
    <w:qFormat/>
    <w:rsid w:val="00B322CA"/>
    <w:pPr>
      <w:spacing w:before="100" w:beforeAutospacing="1" w:after="100" w:afterAutospacing="1" w:line="276" w:lineRule="auto"/>
      <w:outlineLvl w:val="2"/>
    </w:pPr>
    <w:rPr>
      <w:rFonts w:ascii="Calibri" w:eastAsiaTheme="majorEastAsia" w:hAnsi="Calibri" w:cstheme="majorBidi"/>
      <w:b/>
      <w:caps/>
      <w:color w:val="000000" w:themeColor="text1"/>
      <w:sz w:val="24"/>
      <w:szCs w:val="24"/>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7D4832"/>
    <w:rPr>
      <w:sz w:val="16"/>
      <w:szCs w:val="16"/>
    </w:rPr>
  </w:style>
  <w:style w:type="paragraph" w:styleId="Tekstopmerking">
    <w:name w:val="annotation text"/>
    <w:basedOn w:val="Standaard"/>
    <w:link w:val="TekstopmerkingChar"/>
    <w:uiPriority w:val="99"/>
    <w:unhideWhenUsed/>
    <w:rsid w:val="007D4832"/>
    <w:pPr>
      <w:spacing w:line="240" w:lineRule="auto"/>
    </w:pPr>
    <w:rPr>
      <w:sz w:val="20"/>
      <w:szCs w:val="20"/>
    </w:rPr>
  </w:style>
  <w:style w:type="character" w:customStyle="1" w:styleId="TekstopmerkingChar">
    <w:name w:val="Tekst opmerking Char"/>
    <w:basedOn w:val="Standaardalinea-lettertype"/>
    <w:link w:val="Tekstopmerking"/>
    <w:uiPriority w:val="99"/>
    <w:rsid w:val="007D4832"/>
    <w:rPr>
      <w:sz w:val="20"/>
      <w:szCs w:val="20"/>
    </w:rPr>
  </w:style>
  <w:style w:type="paragraph" w:styleId="Onderwerpvanopmerking">
    <w:name w:val="annotation subject"/>
    <w:basedOn w:val="Tekstopmerking"/>
    <w:next w:val="Tekstopmerking"/>
    <w:link w:val="OnderwerpvanopmerkingChar"/>
    <w:uiPriority w:val="99"/>
    <w:semiHidden/>
    <w:unhideWhenUsed/>
    <w:rsid w:val="007D4832"/>
    <w:rPr>
      <w:b/>
      <w:bCs/>
    </w:rPr>
  </w:style>
  <w:style w:type="character" w:customStyle="1" w:styleId="OnderwerpvanopmerkingChar">
    <w:name w:val="Onderwerp van opmerking Char"/>
    <w:basedOn w:val="TekstopmerkingChar"/>
    <w:link w:val="Onderwerpvanopmerking"/>
    <w:uiPriority w:val="99"/>
    <w:semiHidden/>
    <w:rsid w:val="007D4832"/>
    <w:rPr>
      <w:b/>
      <w:bCs/>
      <w:sz w:val="20"/>
      <w:szCs w:val="20"/>
    </w:rPr>
  </w:style>
  <w:style w:type="paragraph" w:styleId="Normaalweb">
    <w:name w:val="Normal (Web)"/>
    <w:basedOn w:val="Standaard"/>
    <w:uiPriority w:val="99"/>
    <w:semiHidden/>
    <w:unhideWhenUsed/>
    <w:rsid w:val="007D4832"/>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Zwaar">
    <w:name w:val="Strong"/>
    <w:basedOn w:val="Standaardalinea-lettertype"/>
    <w:uiPriority w:val="22"/>
    <w:qFormat/>
    <w:rsid w:val="007D4832"/>
    <w:rPr>
      <w:b/>
      <w:bCs/>
    </w:rPr>
  </w:style>
  <w:style w:type="paragraph" w:styleId="Lijstalinea">
    <w:name w:val="List Paragraph"/>
    <w:basedOn w:val="Standaard"/>
    <w:uiPriority w:val="34"/>
    <w:qFormat/>
    <w:rsid w:val="008F4AF0"/>
    <w:pPr>
      <w:ind w:left="720"/>
      <w:contextualSpacing/>
    </w:pPr>
  </w:style>
  <w:style w:type="paragraph" w:styleId="Revisie">
    <w:name w:val="Revision"/>
    <w:hidden/>
    <w:uiPriority w:val="99"/>
    <w:semiHidden/>
    <w:rsid w:val="00456C7B"/>
    <w:pPr>
      <w:spacing w:after="0" w:line="240" w:lineRule="auto"/>
    </w:pPr>
  </w:style>
  <w:style w:type="character" w:styleId="Hyperlink">
    <w:name w:val="Hyperlink"/>
    <w:basedOn w:val="Standaardalinea-lettertype"/>
    <w:uiPriority w:val="99"/>
    <w:unhideWhenUsed/>
    <w:rsid w:val="00456C7B"/>
    <w:rPr>
      <w:color w:val="0563C1" w:themeColor="hyperlink"/>
      <w:u w:val="single"/>
    </w:rPr>
  </w:style>
  <w:style w:type="character" w:styleId="Onopgelostemelding">
    <w:name w:val="Unresolved Mention"/>
    <w:basedOn w:val="Standaardalinea-lettertype"/>
    <w:uiPriority w:val="99"/>
    <w:semiHidden/>
    <w:unhideWhenUsed/>
    <w:rsid w:val="00456C7B"/>
    <w:rPr>
      <w:color w:val="605E5C"/>
      <w:shd w:val="clear" w:color="auto" w:fill="E1DFDD"/>
    </w:rPr>
  </w:style>
  <w:style w:type="paragraph" w:styleId="Koptekst">
    <w:name w:val="header"/>
    <w:basedOn w:val="Standaard"/>
    <w:link w:val="KoptekstChar"/>
    <w:uiPriority w:val="99"/>
    <w:unhideWhenUsed/>
    <w:rsid w:val="005F53B6"/>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5F53B6"/>
  </w:style>
  <w:style w:type="paragraph" w:styleId="Voettekst">
    <w:name w:val="footer"/>
    <w:basedOn w:val="Standaard"/>
    <w:link w:val="VoettekstChar"/>
    <w:uiPriority w:val="99"/>
    <w:unhideWhenUsed/>
    <w:rsid w:val="005F53B6"/>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5F53B6"/>
  </w:style>
  <w:style w:type="character" w:customStyle="1" w:styleId="Kop2Char">
    <w:name w:val="Kop 2 Char"/>
    <w:basedOn w:val="Standaardalinea-lettertype"/>
    <w:link w:val="Kop2"/>
    <w:uiPriority w:val="9"/>
    <w:rsid w:val="00B322CA"/>
    <w:rPr>
      <w:rFonts w:eastAsiaTheme="majorEastAsia" w:cstheme="majorBidi"/>
      <w:b/>
      <w:bCs/>
      <w:iCs/>
      <w:caps/>
      <w:sz w:val="28"/>
      <w:szCs w:val="28"/>
      <w:lang w:val="fr-BE" w:eastAsia="nl-NL"/>
    </w:rPr>
  </w:style>
  <w:style w:type="character" w:customStyle="1" w:styleId="Kop3Char">
    <w:name w:val="Kop 3 Char"/>
    <w:basedOn w:val="Standaardalinea-lettertype"/>
    <w:link w:val="Kop3"/>
    <w:uiPriority w:val="9"/>
    <w:rsid w:val="00B322CA"/>
    <w:rPr>
      <w:rFonts w:ascii="Calibri" w:eastAsiaTheme="majorEastAsia" w:hAnsi="Calibri" w:cstheme="majorBidi"/>
      <w:b/>
      <w:caps/>
      <w:color w:val="000000" w:themeColor="text1"/>
      <w:sz w:val="24"/>
      <w:szCs w:val="24"/>
      <w:lang w:val="nl-NL" w:eastAsia="nl-NL"/>
    </w:rPr>
  </w:style>
  <w:style w:type="paragraph" w:customStyle="1" w:styleId="Puceniveau2">
    <w:name w:val="Puce niveau 2"/>
    <w:basedOn w:val="Lijstalinea"/>
    <w:qFormat/>
    <w:rsid w:val="00366C7E"/>
    <w:pPr>
      <w:numPr>
        <w:ilvl w:val="1"/>
        <w:numId w:val="14"/>
      </w:numPr>
      <w:spacing w:after="0" w:line="276" w:lineRule="auto"/>
    </w:pPr>
    <w:rPr>
      <w:rFonts w:cstheme="minorHAnsi"/>
    </w:rPr>
  </w:style>
  <w:style w:type="paragraph" w:customStyle="1" w:styleId="Listepuce">
    <w:name w:val="Liste puce"/>
    <w:basedOn w:val="Standaard"/>
    <w:qFormat/>
    <w:rsid w:val="00842F20"/>
    <w:pPr>
      <w:numPr>
        <w:numId w:val="8"/>
      </w:numPr>
      <w:spacing w:after="0" w:line="240" w:lineRule="auto"/>
    </w:pPr>
    <w:rPr>
      <w:rFonts w:ascii="Calibri" w:eastAsia="Times New Roman" w:hAnsi="Calibri" w:cs="Calibri"/>
      <w:noProof/>
      <w:szCs w:val="24"/>
      <w:lang w:val="nl-NL" w:eastAsia="nl-NL"/>
    </w:rPr>
  </w:style>
  <w:style w:type="character" w:customStyle="1" w:styleId="Kop1Char">
    <w:name w:val="Kop 1 Char"/>
    <w:basedOn w:val="Standaardalinea-lettertype"/>
    <w:link w:val="Kop1"/>
    <w:uiPriority w:val="9"/>
    <w:rsid w:val="00511625"/>
    <w:rPr>
      <w:rFonts w:asciiTheme="majorHAnsi" w:eastAsiaTheme="majorEastAsia" w:hAnsiTheme="majorHAnsi" w:cstheme="majorBidi"/>
      <w:color w:val="20388A"/>
      <w:sz w:val="32"/>
      <w:szCs w:val="32"/>
    </w:rPr>
  </w:style>
  <w:style w:type="paragraph" w:styleId="Titel">
    <w:name w:val="Title"/>
    <w:basedOn w:val="Standaard"/>
    <w:next w:val="Standaard"/>
    <w:link w:val="TitelChar"/>
    <w:uiPriority w:val="10"/>
    <w:qFormat/>
    <w:rsid w:val="003F6376"/>
    <w:pPr>
      <w:framePr w:hSpace="141" w:wrap="around" w:vAnchor="text" w:hAnchor="page" w:x="13" w:y="39"/>
      <w:spacing w:after="0" w:line="240" w:lineRule="auto"/>
      <w:contextualSpacing/>
    </w:pPr>
    <w:rPr>
      <w:rFonts w:eastAsiaTheme="majorEastAsia" w:cstheme="majorBidi"/>
      <w:b/>
      <w:bCs/>
      <w:color w:val="FFFFFF" w:themeColor="background1"/>
      <w:spacing w:val="-10"/>
      <w:kern w:val="28"/>
      <w:sz w:val="56"/>
      <w:szCs w:val="56"/>
    </w:rPr>
  </w:style>
  <w:style w:type="character" w:customStyle="1" w:styleId="TitelChar">
    <w:name w:val="Titel Char"/>
    <w:basedOn w:val="Standaardalinea-lettertype"/>
    <w:link w:val="Titel"/>
    <w:uiPriority w:val="10"/>
    <w:rsid w:val="003F6376"/>
    <w:rPr>
      <w:rFonts w:eastAsiaTheme="majorEastAsia" w:cstheme="majorBidi"/>
      <w:b/>
      <w:bCs/>
      <w:color w:val="FFFFFF" w:themeColor="background1"/>
      <w:spacing w:val="-10"/>
      <w:kern w:val="28"/>
      <w:sz w:val="56"/>
      <w:szCs w:val="56"/>
    </w:rPr>
  </w:style>
  <w:style w:type="paragraph" w:styleId="Geenafstand">
    <w:name w:val="No Spacing"/>
    <w:uiPriority w:val="1"/>
    <w:qFormat/>
    <w:rsid w:val="00511625"/>
    <w:pPr>
      <w:spacing w:after="0" w:line="240" w:lineRule="auto"/>
    </w:pPr>
  </w:style>
  <w:style w:type="table" w:styleId="Tabelraster">
    <w:name w:val="Table Grid"/>
    <w:basedOn w:val="Standaardtabel"/>
    <w:uiPriority w:val="39"/>
    <w:rsid w:val="003F63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banner">
    <w:name w:val="Titre banner"/>
    <w:basedOn w:val="Standaard"/>
    <w:link w:val="TitrebannerCar"/>
    <w:qFormat/>
    <w:rsid w:val="002A21CB"/>
    <w:pPr>
      <w:framePr w:hSpace="141" w:wrap="around" w:vAnchor="text" w:hAnchor="page" w:x="13" w:y="39"/>
      <w:spacing w:after="0" w:line="240" w:lineRule="auto"/>
    </w:pPr>
    <w:rPr>
      <w:b/>
      <w:bCs/>
      <w:color w:val="FFFFFF" w:themeColor="background1"/>
      <w:lang w:val="fr-BE"/>
    </w:rPr>
  </w:style>
  <w:style w:type="paragraph" w:customStyle="1" w:styleId="Normalbanner">
    <w:name w:val="Normal banner"/>
    <w:basedOn w:val="Standaard"/>
    <w:link w:val="NormalbannerCar"/>
    <w:qFormat/>
    <w:rsid w:val="002A21CB"/>
    <w:pPr>
      <w:framePr w:hSpace="141" w:wrap="around" w:vAnchor="text" w:hAnchor="page" w:x="13" w:y="39"/>
      <w:spacing w:after="0" w:line="240" w:lineRule="auto"/>
    </w:pPr>
    <w:rPr>
      <w:color w:val="FFFFFF" w:themeColor="background1"/>
      <w:lang w:val="fr-BE"/>
    </w:rPr>
  </w:style>
  <w:style w:type="character" w:customStyle="1" w:styleId="TitrebannerCar">
    <w:name w:val="Titre banner Car"/>
    <w:basedOn w:val="Standaardalinea-lettertype"/>
    <w:link w:val="Titrebanner"/>
    <w:rsid w:val="002A21CB"/>
    <w:rPr>
      <w:b/>
      <w:bCs/>
      <w:color w:val="FFFFFF" w:themeColor="background1"/>
      <w:lang w:val="fr-BE"/>
    </w:rPr>
  </w:style>
  <w:style w:type="character" w:customStyle="1" w:styleId="NormalbannerCar">
    <w:name w:val="Normal banner Car"/>
    <w:basedOn w:val="Standaardalinea-lettertype"/>
    <w:link w:val="Normalbanner"/>
    <w:rsid w:val="002A21CB"/>
    <w:rPr>
      <w:color w:val="FFFFFF" w:themeColor="background1"/>
      <w:lang w:val="fr-BE"/>
    </w:rPr>
  </w:style>
  <w:style w:type="character" w:styleId="GevolgdeHyperlink">
    <w:name w:val="FollowedHyperlink"/>
    <w:basedOn w:val="Standaardalinea-lettertype"/>
    <w:uiPriority w:val="99"/>
    <w:semiHidden/>
    <w:unhideWhenUsed/>
    <w:rsid w:val="005666B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005073">
      <w:bodyDiv w:val="1"/>
      <w:marLeft w:val="0"/>
      <w:marRight w:val="0"/>
      <w:marTop w:val="0"/>
      <w:marBottom w:val="0"/>
      <w:divBdr>
        <w:top w:val="none" w:sz="0" w:space="0" w:color="auto"/>
        <w:left w:val="none" w:sz="0" w:space="0" w:color="auto"/>
        <w:bottom w:val="none" w:sz="0" w:space="0" w:color="auto"/>
        <w:right w:val="none" w:sz="0" w:space="0" w:color="auto"/>
      </w:divBdr>
    </w:div>
    <w:div w:id="918365921">
      <w:bodyDiv w:val="1"/>
      <w:marLeft w:val="0"/>
      <w:marRight w:val="0"/>
      <w:marTop w:val="0"/>
      <w:marBottom w:val="0"/>
      <w:divBdr>
        <w:top w:val="none" w:sz="0" w:space="0" w:color="auto"/>
        <w:left w:val="none" w:sz="0" w:space="0" w:color="auto"/>
        <w:bottom w:val="none" w:sz="0" w:space="0" w:color="auto"/>
        <w:right w:val="none" w:sz="0" w:space="0" w:color="auto"/>
      </w:divBdr>
    </w:div>
    <w:div w:id="1790321966">
      <w:bodyDiv w:val="1"/>
      <w:marLeft w:val="0"/>
      <w:marRight w:val="0"/>
      <w:marTop w:val="0"/>
      <w:marBottom w:val="0"/>
      <w:divBdr>
        <w:top w:val="none" w:sz="0" w:space="0" w:color="auto"/>
        <w:left w:val="none" w:sz="0" w:space="0" w:color="auto"/>
        <w:bottom w:val="none" w:sz="0" w:space="0" w:color="auto"/>
        <w:right w:val="none" w:sz="0" w:space="0" w:color="auto"/>
      </w:divBdr>
    </w:div>
    <w:div w:id="179713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iriscare.brussel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obs@iriscare.brussel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evin.vanreepingen@iriscare.brussel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https://www.iriscare.brussels/nl/iriscare-nl/werken-bij-ons/waarom-werken-bij-iriscare/" TargetMode="Externa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A07A1-E13A-4E2D-A7A7-AF6722499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730</Words>
  <Characters>4284</Characters>
  <Application>Microsoft Office Word</Application>
  <DocSecurity>0</DocSecurity>
  <Lines>84</Lines>
  <Paragraphs>55</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Balci</dc:creator>
  <cp:keywords/>
  <dc:description/>
  <cp:lastModifiedBy>Tessa Vermassen</cp:lastModifiedBy>
  <cp:revision>3</cp:revision>
  <cp:lastPrinted>2025-08-13T09:34:00Z</cp:lastPrinted>
  <dcterms:created xsi:type="dcterms:W3CDTF">2026-02-04T08:39:00Z</dcterms:created>
  <dcterms:modified xsi:type="dcterms:W3CDTF">2026-02-04T08:42:00Z</dcterms:modified>
</cp:coreProperties>
</file>