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7B54" w14:textId="6063CDAD" w:rsidR="00536B2D" w:rsidRPr="00E52B99" w:rsidRDefault="0052032F" w:rsidP="00E52B99">
      <w:pPr>
        <w:pBdr>
          <w:bottom w:val="single" w:sz="4" w:space="1" w:color="auto"/>
        </w:pBdr>
        <w:rPr>
          <w:b/>
          <w:bCs/>
          <w:sz w:val="24"/>
          <w:szCs w:val="24"/>
        </w:rPr>
      </w:pPr>
      <w:r w:rsidRPr="00E52B99">
        <w:rPr>
          <w:b/>
          <w:bCs/>
          <w:sz w:val="24"/>
          <w:szCs w:val="24"/>
        </w:rPr>
        <w:t>Grille d'analyse des formulaires dans le cadre de l'hébergement</w:t>
      </w:r>
      <w:r w:rsidR="005F0853" w:rsidRPr="005F0853">
        <w:rPr>
          <w:b/>
          <w:bCs/>
          <w:sz w:val="24"/>
          <w:szCs w:val="24"/>
        </w:rPr>
        <w:t xml:space="preserve"> </w:t>
      </w:r>
      <w:r w:rsidR="005F0853" w:rsidRPr="00E52B99">
        <w:rPr>
          <w:b/>
          <w:bCs/>
          <w:sz w:val="24"/>
          <w:szCs w:val="24"/>
        </w:rPr>
        <w:t xml:space="preserve">de bénéficiaires âgés de moins de </w:t>
      </w:r>
      <w:r w:rsidR="00DA09A2">
        <w:rPr>
          <w:b/>
          <w:bCs/>
          <w:sz w:val="24"/>
          <w:szCs w:val="24"/>
        </w:rPr>
        <w:t>soixante</w:t>
      </w:r>
      <w:r w:rsidR="005F0853" w:rsidRPr="00E52B99">
        <w:rPr>
          <w:b/>
          <w:bCs/>
          <w:sz w:val="24"/>
          <w:szCs w:val="24"/>
        </w:rPr>
        <w:t xml:space="preserve"> ans</w:t>
      </w:r>
      <w:r w:rsidRPr="00E52B99">
        <w:rPr>
          <w:b/>
          <w:bCs/>
          <w:sz w:val="24"/>
          <w:szCs w:val="24"/>
        </w:rPr>
        <w:t xml:space="preserve"> dans les maisons de repos (et de soins)</w:t>
      </w:r>
      <w:r w:rsidR="005F0853">
        <w:rPr>
          <w:b/>
          <w:bCs/>
          <w:sz w:val="24"/>
          <w:szCs w:val="24"/>
        </w:rPr>
        <w:t xml:space="preserve"> agréées par Iriscare</w:t>
      </w:r>
      <w:r w:rsidRPr="00E52B99">
        <w:rPr>
          <w:b/>
          <w:bCs/>
          <w:sz w:val="24"/>
          <w:szCs w:val="24"/>
        </w:rPr>
        <w:t xml:space="preserve"> </w:t>
      </w:r>
    </w:p>
    <w:p w14:paraId="4843F92F" w14:textId="72BB54AA" w:rsidR="0052032F" w:rsidRDefault="0052032F"/>
    <w:p w14:paraId="17AC00BC" w14:textId="5B91763C" w:rsidR="0052032F" w:rsidRPr="00E52B99" w:rsidRDefault="0052032F" w:rsidP="0052032F">
      <w:pPr>
        <w:pStyle w:val="Paragraphedeliste"/>
        <w:numPr>
          <w:ilvl w:val="0"/>
          <w:numId w:val="1"/>
        </w:numPr>
        <w:rPr>
          <w:b/>
          <w:bCs/>
        </w:rPr>
      </w:pPr>
      <w:r w:rsidRPr="00E52B99">
        <w:rPr>
          <w:b/>
          <w:bCs/>
        </w:rPr>
        <w:t xml:space="preserve">Grille d'analyse de la demande d'autorisation préalable (annexe 2d1) et </w:t>
      </w:r>
      <w:r w:rsidR="0058214C" w:rsidRPr="00E52B99">
        <w:rPr>
          <w:b/>
          <w:bCs/>
        </w:rPr>
        <w:t xml:space="preserve">de </w:t>
      </w:r>
      <w:r w:rsidRPr="00E52B99">
        <w:rPr>
          <w:b/>
          <w:bCs/>
        </w:rPr>
        <w:t>ses annexes</w:t>
      </w:r>
    </w:p>
    <w:tbl>
      <w:tblPr>
        <w:tblStyle w:val="Grilledutableau"/>
        <w:tblW w:w="9503" w:type="dxa"/>
        <w:tblLook w:val="04A0" w:firstRow="1" w:lastRow="0" w:firstColumn="1" w:lastColumn="0" w:noHBand="0" w:noVBand="1"/>
      </w:tblPr>
      <w:tblGrid>
        <w:gridCol w:w="8362"/>
        <w:gridCol w:w="528"/>
        <w:gridCol w:w="613"/>
      </w:tblGrid>
      <w:tr w:rsidR="0052032F" w:rsidRPr="0052032F" w14:paraId="350E1FAE" w14:textId="77777777" w:rsidTr="5D70B09F">
        <w:trPr>
          <w:trHeight w:val="253"/>
        </w:trPr>
        <w:tc>
          <w:tcPr>
            <w:tcW w:w="8362" w:type="dxa"/>
          </w:tcPr>
          <w:p w14:paraId="12D6FAB2" w14:textId="510031BC" w:rsidR="0052032F" w:rsidRPr="0052032F" w:rsidRDefault="0052032F">
            <w:pPr>
              <w:rPr>
                <w:sz w:val="20"/>
                <w:szCs w:val="20"/>
              </w:rPr>
            </w:pPr>
            <w:r w:rsidRPr="0052032F">
              <w:rPr>
                <w:sz w:val="20"/>
                <w:szCs w:val="20"/>
              </w:rPr>
              <w:t xml:space="preserve">Critères spécifiques à vérifier : </w:t>
            </w:r>
          </w:p>
        </w:tc>
        <w:tc>
          <w:tcPr>
            <w:tcW w:w="528" w:type="dxa"/>
          </w:tcPr>
          <w:p w14:paraId="5C5C3F7A" w14:textId="7B7B6E88" w:rsidR="0052032F" w:rsidRPr="0052032F" w:rsidRDefault="0052032F">
            <w:pPr>
              <w:rPr>
                <w:sz w:val="20"/>
                <w:szCs w:val="20"/>
              </w:rPr>
            </w:pPr>
            <w:r w:rsidRPr="0052032F">
              <w:rPr>
                <w:sz w:val="20"/>
                <w:szCs w:val="20"/>
              </w:rPr>
              <w:t>OK</w:t>
            </w:r>
          </w:p>
        </w:tc>
        <w:tc>
          <w:tcPr>
            <w:tcW w:w="613" w:type="dxa"/>
          </w:tcPr>
          <w:p w14:paraId="59FC09BB" w14:textId="3B2F89E0" w:rsidR="0052032F" w:rsidRPr="0052032F" w:rsidRDefault="0052032F">
            <w:pPr>
              <w:rPr>
                <w:sz w:val="20"/>
                <w:szCs w:val="20"/>
              </w:rPr>
            </w:pPr>
            <w:r w:rsidRPr="0052032F">
              <w:rPr>
                <w:sz w:val="20"/>
                <w:szCs w:val="20"/>
              </w:rPr>
              <w:t>NOK</w:t>
            </w:r>
          </w:p>
        </w:tc>
      </w:tr>
      <w:tr w:rsidR="0052032F" w:rsidRPr="0052032F" w14:paraId="6AB5A933" w14:textId="77777777" w:rsidTr="5D70B09F">
        <w:trPr>
          <w:trHeight w:val="238"/>
        </w:trPr>
        <w:tc>
          <w:tcPr>
            <w:tcW w:w="8362" w:type="dxa"/>
          </w:tcPr>
          <w:p w14:paraId="79E21A64" w14:textId="7AD036A6" w:rsidR="0052032F" w:rsidRPr="0052032F" w:rsidRDefault="0052032F" w:rsidP="0052032F">
            <w:pPr>
              <w:numPr>
                <w:ilvl w:val="0"/>
                <w:numId w:val="2"/>
              </w:numPr>
              <w:spacing w:after="120"/>
              <w:contextualSpacing/>
              <w:jc w:val="both"/>
              <w:rPr>
                <w:sz w:val="20"/>
                <w:szCs w:val="20"/>
              </w:rPr>
            </w:pPr>
            <w:r w:rsidRPr="0052032F">
              <w:rPr>
                <w:rFonts w:ascii="Calibri" w:eastAsia="Times New Roman" w:hAnsi="Calibri" w:cs="Times New Roman"/>
                <w:sz w:val="20"/>
                <w:szCs w:val="20"/>
                <w:lang w:eastAsia="nl-NL"/>
              </w:rPr>
              <w:t xml:space="preserve">La demande est parvenue par courrier recommandé </w:t>
            </w:r>
            <w:r w:rsidR="004E1C7E">
              <w:rPr>
                <w:rFonts w:ascii="Calibri" w:eastAsia="Times New Roman" w:hAnsi="Calibri" w:cs="Times New Roman"/>
                <w:sz w:val="20"/>
                <w:szCs w:val="20"/>
                <w:lang w:eastAsia="nl-NL"/>
              </w:rPr>
              <w:t>avec accusé de réception</w:t>
            </w:r>
          </w:p>
        </w:tc>
        <w:tc>
          <w:tcPr>
            <w:tcW w:w="528" w:type="dxa"/>
          </w:tcPr>
          <w:p w14:paraId="721B79C4" w14:textId="77777777" w:rsidR="0052032F" w:rsidRPr="0052032F" w:rsidRDefault="0052032F">
            <w:pPr>
              <w:rPr>
                <w:sz w:val="20"/>
                <w:szCs w:val="20"/>
              </w:rPr>
            </w:pPr>
          </w:p>
        </w:tc>
        <w:tc>
          <w:tcPr>
            <w:tcW w:w="613" w:type="dxa"/>
          </w:tcPr>
          <w:p w14:paraId="231B55C2" w14:textId="77777777" w:rsidR="0052032F" w:rsidRPr="0052032F" w:rsidRDefault="0052032F">
            <w:pPr>
              <w:rPr>
                <w:sz w:val="20"/>
                <w:szCs w:val="20"/>
              </w:rPr>
            </w:pPr>
          </w:p>
        </w:tc>
      </w:tr>
      <w:tr w:rsidR="0052032F" w:rsidRPr="0052032F" w14:paraId="5427051F" w14:textId="77777777" w:rsidTr="5D70B09F">
        <w:trPr>
          <w:trHeight w:val="1581"/>
        </w:trPr>
        <w:tc>
          <w:tcPr>
            <w:tcW w:w="8362" w:type="dxa"/>
          </w:tcPr>
          <w:p w14:paraId="0FF22C21" w14:textId="4935F435" w:rsidR="0052032F" w:rsidRPr="0052032F" w:rsidRDefault="005F0853" w:rsidP="0052032F">
            <w:pPr>
              <w:numPr>
                <w:ilvl w:val="0"/>
                <w:numId w:val="2"/>
              </w:numPr>
              <w:spacing w:after="120"/>
              <w:contextualSpacing/>
              <w:jc w:val="both"/>
              <w:rPr>
                <w:rFonts w:ascii="Calibri" w:eastAsia="Times New Roman" w:hAnsi="Calibri" w:cs="Times New Roman"/>
                <w:sz w:val="20"/>
                <w:szCs w:val="20"/>
                <w:lang w:eastAsia="nl-NL"/>
              </w:rPr>
            </w:pPr>
            <w:r>
              <w:rPr>
                <w:rFonts w:ascii="Calibri" w:eastAsia="Times New Roman" w:hAnsi="Calibri" w:cs="Times New Roman"/>
                <w:sz w:val="20"/>
                <w:szCs w:val="20"/>
                <w:lang w:eastAsia="nl-NL"/>
              </w:rPr>
              <w:t>La demande se compose du formulaire dédié (annexe 2d1) et d</w:t>
            </w:r>
            <w:r w:rsidR="0052032F" w:rsidRPr="0052032F">
              <w:rPr>
                <w:rFonts w:ascii="Calibri" w:eastAsia="Times New Roman" w:hAnsi="Calibri" w:cs="Times New Roman"/>
                <w:sz w:val="20"/>
                <w:szCs w:val="20"/>
                <w:lang w:eastAsia="nl-NL"/>
              </w:rPr>
              <w:t xml:space="preserve">es annexes </w:t>
            </w:r>
            <w:r>
              <w:rPr>
                <w:rFonts w:ascii="Calibri" w:eastAsia="Times New Roman" w:hAnsi="Calibri" w:cs="Times New Roman"/>
                <w:sz w:val="20"/>
                <w:szCs w:val="20"/>
                <w:lang w:eastAsia="nl-NL"/>
              </w:rPr>
              <w:t>requises</w:t>
            </w:r>
            <w:r w:rsidR="0052032F" w:rsidRPr="0052032F">
              <w:rPr>
                <w:rFonts w:ascii="Calibri" w:eastAsia="Times New Roman" w:hAnsi="Calibri" w:cs="Times New Roman"/>
                <w:sz w:val="20"/>
                <w:szCs w:val="20"/>
                <w:lang w:eastAsia="nl-NL"/>
              </w:rPr>
              <w:t xml:space="preserve">: </w:t>
            </w:r>
          </w:p>
          <w:p w14:paraId="3E7443DA" w14:textId="17DF66B1" w:rsidR="0052032F" w:rsidRPr="0052032F" w:rsidRDefault="0052032F" w:rsidP="0052032F">
            <w:pPr>
              <w:numPr>
                <w:ilvl w:val="1"/>
                <w:numId w:val="2"/>
              </w:numPr>
              <w:spacing w:after="120"/>
              <w:contextualSpacing/>
              <w:jc w:val="both"/>
              <w:rPr>
                <w:rFonts w:ascii="Calibri" w:eastAsia="Times New Roman" w:hAnsi="Calibri" w:cs="Times New Roman"/>
                <w:sz w:val="20"/>
                <w:szCs w:val="20"/>
                <w:lang w:eastAsia="nl-NL"/>
              </w:rPr>
            </w:pPr>
            <w:r>
              <w:rPr>
                <w:rFonts w:ascii="Calibri" w:eastAsia="Times New Roman" w:hAnsi="Calibri" w:cs="Times New Roman"/>
                <w:sz w:val="20"/>
                <w:szCs w:val="20"/>
                <w:lang w:eastAsia="nl-NL"/>
              </w:rPr>
              <w:t>L'</w:t>
            </w:r>
            <w:r w:rsidRPr="0052032F">
              <w:rPr>
                <w:rFonts w:ascii="Calibri" w:eastAsia="Times New Roman" w:hAnsi="Calibri" w:cs="Times New Roman"/>
                <w:sz w:val="20"/>
                <w:szCs w:val="20"/>
                <w:lang w:eastAsia="nl-NL"/>
              </w:rPr>
              <w:t>évaluation de la catégorie de dépendance selon l'échelle de Katz (sous pli fermé)</w:t>
            </w:r>
          </w:p>
          <w:p w14:paraId="4C078792" w14:textId="6526588F" w:rsidR="0052032F" w:rsidRPr="0052032F" w:rsidRDefault="0058214C" w:rsidP="0052032F">
            <w:pPr>
              <w:numPr>
                <w:ilvl w:val="1"/>
                <w:numId w:val="2"/>
              </w:numPr>
              <w:spacing w:after="120"/>
              <w:contextualSpacing/>
              <w:jc w:val="both"/>
              <w:rPr>
                <w:rFonts w:ascii="Calibri" w:eastAsia="Times New Roman" w:hAnsi="Calibri" w:cs="Times New Roman"/>
                <w:sz w:val="20"/>
                <w:szCs w:val="20"/>
                <w:lang w:eastAsia="nl-NL"/>
              </w:rPr>
            </w:pPr>
            <w:r>
              <w:rPr>
                <w:rFonts w:ascii="Calibri" w:eastAsia="Times New Roman" w:hAnsi="Calibri" w:cs="Times New Roman"/>
                <w:sz w:val="20"/>
                <w:szCs w:val="20"/>
                <w:lang w:eastAsia="nl-NL"/>
              </w:rPr>
              <w:t>L</w:t>
            </w:r>
            <w:r w:rsidR="0052032F" w:rsidRPr="0052032F">
              <w:rPr>
                <w:rFonts w:ascii="Calibri" w:eastAsia="Times New Roman" w:hAnsi="Calibri" w:cs="Times New Roman"/>
                <w:sz w:val="20"/>
                <w:szCs w:val="20"/>
                <w:lang w:eastAsia="nl-NL"/>
              </w:rPr>
              <w:t xml:space="preserve">e plan d'accompagnement </w:t>
            </w:r>
            <w:r>
              <w:rPr>
                <w:rFonts w:ascii="Calibri" w:eastAsia="Times New Roman" w:hAnsi="Calibri" w:cs="Times New Roman"/>
                <w:sz w:val="20"/>
                <w:szCs w:val="20"/>
                <w:lang w:eastAsia="nl-NL"/>
              </w:rPr>
              <w:t>spécifique</w:t>
            </w:r>
          </w:p>
          <w:p w14:paraId="1A9070C1" w14:textId="71C87CB2" w:rsidR="0052032F" w:rsidRDefault="0058214C" w:rsidP="0052032F">
            <w:pPr>
              <w:numPr>
                <w:ilvl w:val="1"/>
                <w:numId w:val="2"/>
              </w:numPr>
              <w:spacing w:after="120"/>
              <w:contextualSpacing/>
              <w:jc w:val="both"/>
              <w:rPr>
                <w:rFonts w:ascii="Calibri" w:eastAsia="Times New Roman" w:hAnsi="Calibri" w:cs="Times New Roman"/>
                <w:sz w:val="20"/>
                <w:szCs w:val="20"/>
                <w:lang w:eastAsia="nl-NL"/>
              </w:rPr>
            </w:pPr>
            <w:r>
              <w:rPr>
                <w:rFonts w:ascii="Calibri" w:eastAsia="Times New Roman" w:hAnsi="Calibri" w:cs="Times New Roman"/>
                <w:sz w:val="20"/>
                <w:szCs w:val="20"/>
                <w:lang w:eastAsia="nl-NL"/>
              </w:rPr>
              <w:t>L</w:t>
            </w:r>
            <w:r w:rsidR="0052032F">
              <w:rPr>
                <w:rFonts w:ascii="Calibri" w:eastAsia="Times New Roman" w:hAnsi="Calibri" w:cs="Times New Roman"/>
                <w:sz w:val="20"/>
                <w:szCs w:val="20"/>
                <w:lang w:eastAsia="nl-NL"/>
              </w:rPr>
              <w:t xml:space="preserve">es </w:t>
            </w:r>
            <w:r w:rsidR="0052032F" w:rsidRPr="0052032F">
              <w:rPr>
                <w:rFonts w:ascii="Calibri" w:eastAsia="Times New Roman" w:hAnsi="Calibri" w:cs="Times New Roman"/>
                <w:sz w:val="20"/>
                <w:szCs w:val="20"/>
                <w:lang w:eastAsia="nl-NL"/>
              </w:rPr>
              <w:t>déclaration</w:t>
            </w:r>
            <w:r w:rsidR="0052032F">
              <w:rPr>
                <w:rFonts w:ascii="Calibri" w:eastAsia="Times New Roman" w:hAnsi="Calibri" w:cs="Times New Roman"/>
                <w:sz w:val="20"/>
                <w:szCs w:val="20"/>
                <w:lang w:eastAsia="nl-NL"/>
              </w:rPr>
              <w:t>s</w:t>
            </w:r>
            <w:r w:rsidR="0052032F" w:rsidRPr="0052032F">
              <w:rPr>
                <w:rFonts w:ascii="Calibri" w:eastAsia="Times New Roman" w:hAnsi="Calibri" w:cs="Times New Roman"/>
                <w:sz w:val="20"/>
                <w:szCs w:val="20"/>
                <w:lang w:eastAsia="nl-NL"/>
              </w:rPr>
              <w:t xml:space="preserve"> sur l'honneur</w:t>
            </w:r>
            <w:r w:rsidR="0052032F">
              <w:rPr>
                <w:rFonts w:ascii="Calibri" w:eastAsia="Times New Roman" w:hAnsi="Calibri" w:cs="Times New Roman"/>
                <w:sz w:val="20"/>
                <w:szCs w:val="20"/>
                <w:lang w:eastAsia="nl-NL"/>
              </w:rPr>
              <w:t xml:space="preserve"> (annexe 10)</w:t>
            </w:r>
          </w:p>
          <w:p w14:paraId="5628EC6F" w14:textId="13D2A8C3" w:rsidR="0052032F" w:rsidRPr="009B1AB0" w:rsidRDefault="0052032F" w:rsidP="4D1F8396">
            <w:pPr>
              <w:numPr>
                <w:ilvl w:val="1"/>
                <w:numId w:val="2"/>
              </w:numPr>
              <w:spacing w:after="120"/>
              <w:contextualSpacing/>
              <w:jc w:val="both"/>
              <w:rPr>
                <w:rFonts w:ascii="Calibri" w:eastAsia="Times New Roman" w:hAnsi="Calibri" w:cs="Times New Roman"/>
                <w:i/>
                <w:iCs/>
                <w:sz w:val="20"/>
                <w:szCs w:val="20"/>
                <w:lang w:eastAsia="nl-NL"/>
              </w:rPr>
            </w:pPr>
            <w:r w:rsidRPr="4D1F8396">
              <w:rPr>
                <w:rFonts w:ascii="Calibri" w:eastAsia="Times New Roman" w:hAnsi="Calibri" w:cs="Times New Roman"/>
                <w:i/>
                <w:iCs/>
                <w:sz w:val="20"/>
                <w:szCs w:val="20"/>
                <w:lang w:eastAsia="nl-NL"/>
              </w:rPr>
              <w:t xml:space="preserve">En cas de première admission d'un bénéficiaire classé dans la catégorie </w:t>
            </w:r>
            <w:proofErr w:type="spellStart"/>
            <w:r w:rsidRPr="4D1F8396">
              <w:rPr>
                <w:rFonts w:ascii="Calibri" w:eastAsia="Times New Roman" w:hAnsi="Calibri" w:cs="Times New Roman"/>
                <w:i/>
                <w:iCs/>
                <w:sz w:val="20"/>
                <w:szCs w:val="20"/>
                <w:lang w:eastAsia="nl-NL"/>
              </w:rPr>
              <w:t>Ccoma</w:t>
            </w:r>
            <w:proofErr w:type="spellEnd"/>
            <w:r w:rsidRPr="4D1F8396">
              <w:rPr>
                <w:rFonts w:ascii="Calibri" w:eastAsia="Times New Roman" w:hAnsi="Calibri" w:cs="Times New Roman"/>
                <w:i/>
                <w:iCs/>
                <w:sz w:val="20"/>
                <w:szCs w:val="20"/>
                <w:lang w:eastAsia="nl-NL"/>
              </w:rPr>
              <w:t xml:space="preserve"> : un rapport médical établi par un centre hospitalier d'expertise (sous pli fermé)</w:t>
            </w:r>
            <w:r w:rsidR="005F0853" w:rsidRPr="4D1F8396">
              <w:rPr>
                <w:i/>
                <w:iCs/>
                <w:sz w:val="20"/>
                <w:szCs w:val="20"/>
              </w:rPr>
              <w:t xml:space="preserve"> </w:t>
            </w:r>
          </w:p>
        </w:tc>
        <w:tc>
          <w:tcPr>
            <w:tcW w:w="528" w:type="dxa"/>
          </w:tcPr>
          <w:p w14:paraId="7B032F2B" w14:textId="77777777" w:rsidR="0052032F" w:rsidRPr="0052032F" w:rsidRDefault="0052032F">
            <w:pPr>
              <w:rPr>
                <w:sz w:val="20"/>
                <w:szCs w:val="20"/>
              </w:rPr>
            </w:pPr>
          </w:p>
        </w:tc>
        <w:tc>
          <w:tcPr>
            <w:tcW w:w="613" w:type="dxa"/>
          </w:tcPr>
          <w:p w14:paraId="44358473" w14:textId="77777777" w:rsidR="0052032F" w:rsidRPr="0052032F" w:rsidRDefault="0052032F">
            <w:pPr>
              <w:rPr>
                <w:sz w:val="20"/>
                <w:szCs w:val="20"/>
              </w:rPr>
            </w:pPr>
          </w:p>
        </w:tc>
      </w:tr>
      <w:tr w:rsidR="0052032F" w:rsidRPr="0052032F" w14:paraId="4E22206C" w14:textId="77777777" w:rsidTr="5D70B09F">
        <w:trPr>
          <w:trHeight w:val="505"/>
        </w:trPr>
        <w:tc>
          <w:tcPr>
            <w:tcW w:w="8362" w:type="dxa"/>
          </w:tcPr>
          <w:p w14:paraId="77FC4BD4" w14:textId="249562C9" w:rsidR="0052032F" w:rsidRPr="0052032F" w:rsidRDefault="0052032F" w:rsidP="0052032F">
            <w:pPr>
              <w:pStyle w:val="Paragraphedeliste"/>
              <w:numPr>
                <w:ilvl w:val="0"/>
                <w:numId w:val="2"/>
              </w:numPr>
              <w:rPr>
                <w:sz w:val="20"/>
                <w:szCs w:val="20"/>
              </w:rPr>
            </w:pPr>
            <w:r w:rsidRPr="0052032F">
              <w:rPr>
                <w:rFonts w:ascii="Calibri" w:eastAsia="Times New Roman" w:hAnsi="Calibri" w:cs="Times New Roman"/>
                <w:sz w:val="20"/>
                <w:szCs w:val="20"/>
                <w:lang w:eastAsia="nl-NL"/>
              </w:rPr>
              <w:t xml:space="preserve">Le formulaire ainsi que les annexes </w:t>
            </w:r>
            <w:r w:rsidR="005F0853">
              <w:rPr>
                <w:rFonts w:ascii="Calibri" w:eastAsia="Times New Roman" w:hAnsi="Calibri" w:cs="Times New Roman"/>
                <w:sz w:val="20"/>
                <w:szCs w:val="20"/>
                <w:lang w:eastAsia="nl-NL"/>
              </w:rPr>
              <w:t>sont</w:t>
            </w:r>
            <w:r w:rsidR="005F0853" w:rsidRPr="0052032F">
              <w:rPr>
                <w:rFonts w:ascii="Calibri" w:eastAsia="Times New Roman" w:hAnsi="Calibri" w:cs="Times New Roman"/>
                <w:sz w:val="20"/>
                <w:szCs w:val="20"/>
                <w:lang w:eastAsia="nl-NL"/>
              </w:rPr>
              <w:t xml:space="preserve"> </w:t>
            </w:r>
            <w:r w:rsidRPr="0052032F">
              <w:rPr>
                <w:rFonts w:ascii="Calibri" w:eastAsia="Times New Roman" w:hAnsi="Calibri" w:cs="Times New Roman"/>
                <w:sz w:val="20"/>
                <w:szCs w:val="20"/>
                <w:lang w:eastAsia="nl-NL"/>
              </w:rPr>
              <w:t>dûment complété</w:t>
            </w:r>
            <w:r w:rsidR="005F0853">
              <w:rPr>
                <w:rFonts w:ascii="Calibri" w:eastAsia="Times New Roman" w:hAnsi="Calibri" w:cs="Times New Roman"/>
                <w:sz w:val="20"/>
                <w:szCs w:val="20"/>
                <w:lang w:eastAsia="nl-NL"/>
              </w:rPr>
              <w:t>s</w:t>
            </w:r>
            <w:r w:rsidRPr="0052032F">
              <w:rPr>
                <w:rFonts w:ascii="Calibri" w:eastAsia="Times New Roman" w:hAnsi="Calibri" w:cs="Times New Roman"/>
                <w:sz w:val="20"/>
                <w:szCs w:val="20"/>
                <w:lang w:eastAsia="nl-NL"/>
              </w:rPr>
              <w:t xml:space="preserve"> et signé</w:t>
            </w:r>
            <w:r w:rsidR="005F0853">
              <w:rPr>
                <w:rFonts w:ascii="Calibri" w:eastAsia="Times New Roman" w:hAnsi="Calibri" w:cs="Times New Roman"/>
                <w:sz w:val="20"/>
                <w:szCs w:val="20"/>
                <w:lang w:eastAsia="nl-NL"/>
              </w:rPr>
              <w:t>s</w:t>
            </w:r>
            <w:r w:rsidRPr="0052032F">
              <w:rPr>
                <w:rFonts w:ascii="Calibri" w:eastAsia="Times New Roman" w:hAnsi="Calibri" w:cs="Times New Roman"/>
                <w:sz w:val="20"/>
                <w:szCs w:val="20"/>
                <w:lang w:eastAsia="nl-NL"/>
              </w:rPr>
              <w:t xml:space="preserve"> par la personne responsable</w:t>
            </w:r>
            <w:r>
              <w:rPr>
                <w:rFonts w:ascii="Calibri" w:eastAsia="Times New Roman" w:hAnsi="Calibri" w:cs="Times New Roman"/>
                <w:sz w:val="20"/>
                <w:szCs w:val="20"/>
                <w:lang w:eastAsia="nl-NL"/>
              </w:rPr>
              <w:t>, qui est clairement identifiée.</w:t>
            </w:r>
            <w:r w:rsidRPr="0052032F">
              <w:rPr>
                <w:rFonts w:ascii="Calibri" w:eastAsia="Times New Roman" w:hAnsi="Calibri" w:cs="Times New Roman"/>
                <w:sz w:val="20"/>
                <w:szCs w:val="20"/>
                <w:lang w:eastAsia="nl-NL"/>
              </w:rPr>
              <w:t xml:space="preserve"> </w:t>
            </w:r>
          </w:p>
        </w:tc>
        <w:tc>
          <w:tcPr>
            <w:tcW w:w="528" w:type="dxa"/>
          </w:tcPr>
          <w:p w14:paraId="24F5EE7E" w14:textId="77777777" w:rsidR="0052032F" w:rsidRPr="0052032F" w:rsidRDefault="0052032F">
            <w:pPr>
              <w:rPr>
                <w:sz w:val="20"/>
                <w:szCs w:val="20"/>
              </w:rPr>
            </w:pPr>
          </w:p>
        </w:tc>
        <w:tc>
          <w:tcPr>
            <w:tcW w:w="613" w:type="dxa"/>
          </w:tcPr>
          <w:p w14:paraId="09CB0F99" w14:textId="77777777" w:rsidR="0052032F" w:rsidRPr="0052032F" w:rsidRDefault="0052032F">
            <w:pPr>
              <w:rPr>
                <w:sz w:val="20"/>
                <w:szCs w:val="20"/>
              </w:rPr>
            </w:pPr>
          </w:p>
        </w:tc>
      </w:tr>
      <w:tr w:rsidR="0052032F" w:rsidRPr="0052032F" w14:paraId="574387D4" w14:textId="77777777" w:rsidTr="5D70B09F">
        <w:trPr>
          <w:trHeight w:val="490"/>
        </w:trPr>
        <w:tc>
          <w:tcPr>
            <w:tcW w:w="8362" w:type="dxa"/>
          </w:tcPr>
          <w:p w14:paraId="0E429FC9" w14:textId="3B79B011" w:rsidR="0052032F" w:rsidRPr="0052032F" w:rsidRDefault="0052032F" w:rsidP="0052032F">
            <w:pPr>
              <w:pStyle w:val="Paragraphedeliste"/>
              <w:numPr>
                <w:ilvl w:val="0"/>
                <w:numId w:val="2"/>
              </w:numPr>
              <w:rPr>
                <w:sz w:val="20"/>
                <w:szCs w:val="20"/>
              </w:rPr>
            </w:pPr>
            <w:r>
              <w:rPr>
                <w:sz w:val="20"/>
                <w:szCs w:val="20"/>
              </w:rPr>
              <w:t>L'établissement demandeur est une maison de repos ou une maison de repos et de soins agréée par Iriscare.</w:t>
            </w:r>
          </w:p>
        </w:tc>
        <w:tc>
          <w:tcPr>
            <w:tcW w:w="528" w:type="dxa"/>
          </w:tcPr>
          <w:p w14:paraId="2CF89F9D" w14:textId="77777777" w:rsidR="0052032F" w:rsidRPr="0052032F" w:rsidRDefault="0052032F">
            <w:pPr>
              <w:rPr>
                <w:sz w:val="20"/>
                <w:szCs w:val="20"/>
              </w:rPr>
            </w:pPr>
          </w:p>
        </w:tc>
        <w:tc>
          <w:tcPr>
            <w:tcW w:w="613" w:type="dxa"/>
          </w:tcPr>
          <w:p w14:paraId="59100959" w14:textId="77777777" w:rsidR="0052032F" w:rsidRPr="0052032F" w:rsidRDefault="0052032F">
            <w:pPr>
              <w:rPr>
                <w:sz w:val="20"/>
                <w:szCs w:val="20"/>
              </w:rPr>
            </w:pPr>
          </w:p>
        </w:tc>
      </w:tr>
      <w:tr w:rsidR="0052032F" w:rsidRPr="0052032F" w14:paraId="507D2680" w14:textId="77777777" w:rsidTr="5D70B09F">
        <w:trPr>
          <w:trHeight w:val="505"/>
        </w:trPr>
        <w:tc>
          <w:tcPr>
            <w:tcW w:w="8362" w:type="dxa"/>
          </w:tcPr>
          <w:p w14:paraId="54BEAA74" w14:textId="603DDEF8" w:rsidR="0052032F" w:rsidRPr="0052032F" w:rsidRDefault="0052032F" w:rsidP="0052032F">
            <w:pPr>
              <w:pStyle w:val="Paragraphedeliste"/>
              <w:numPr>
                <w:ilvl w:val="0"/>
                <w:numId w:val="2"/>
              </w:numPr>
              <w:rPr>
                <w:sz w:val="20"/>
                <w:szCs w:val="20"/>
              </w:rPr>
            </w:pPr>
            <w:r w:rsidRPr="52C8AAFB">
              <w:rPr>
                <w:sz w:val="20"/>
                <w:szCs w:val="20"/>
              </w:rPr>
              <w:t xml:space="preserve">Le bénéficiaire est âgé de moins de soixante ans au moment de la demande. La date de naissance et l'âge indiqué dans le formulaire correspondent. </w:t>
            </w:r>
          </w:p>
        </w:tc>
        <w:tc>
          <w:tcPr>
            <w:tcW w:w="528" w:type="dxa"/>
          </w:tcPr>
          <w:p w14:paraId="319E0732" w14:textId="77777777" w:rsidR="0052032F" w:rsidRPr="0052032F" w:rsidRDefault="0052032F">
            <w:pPr>
              <w:rPr>
                <w:sz w:val="20"/>
                <w:szCs w:val="20"/>
              </w:rPr>
            </w:pPr>
          </w:p>
        </w:tc>
        <w:tc>
          <w:tcPr>
            <w:tcW w:w="613" w:type="dxa"/>
          </w:tcPr>
          <w:p w14:paraId="1686E7F4" w14:textId="77777777" w:rsidR="0052032F" w:rsidRPr="0052032F" w:rsidRDefault="0052032F">
            <w:pPr>
              <w:rPr>
                <w:sz w:val="20"/>
                <w:szCs w:val="20"/>
              </w:rPr>
            </w:pPr>
          </w:p>
        </w:tc>
      </w:tr>
      <w:tr w:rsidR="0052032F" w:rsidRPr="0052032F" w14:paraId="7D01D87E" w14:textId="77777777" w:rsidTr="5D70B09F">
        <w:trPr>
          <w:trHeight w:val="1143"/>
        </w:trPr>
        <w:tc>
          <w:tcPr>
            <w:tcW w:w="8362" w:type="dxa"/>
          </w:tcPr>
          <w:p w14:paraId="43382864" w14:textId="3D072FC6" w:rsidR="0052032F" w:rsidRDefault="0052032F" w:rsidP="0052032F">
            <w:pPr>
              <w:pStyle w:val="Paragraphedeliste"/>
              <w:numPr>
                <w:ilvl w:val="0"/>
                <w:numId w:val="2"/>
              </w:numPr>
              <w:rPr>
                <w:sz w:val="20"/>
                <w:szCs w:val="20"/>
              </w:rPr>
            </w:pPr>
            <w:r>
              <w:rPr>
                <w:sz w:val="20"/>
                <w:szCs w:val="20"/>
              </w:rPr>
              <w:t>L'établissement ne dépasse pas le plafond de 10% de bénéficiaires âgés de moins de soixante ans hébergés par rapport à sa capacité maximale agréée</w:t>
            </w:r>
            <w:r w:rsidR="003850B1">
              <w:rPr>
                <w:sz w:val="20"/>
                <w:szCs w:val="20"/>
              </w:rPr>
              <w:t>:</w:t>
            </w:r>
            <w:r w:rsidR="00E55A7E">
              <w:rPr>
                <w:sz w:val="20"/>
                <w:szCs w:val="20"/>
              </w:rPr>
              <w:t xml:space="preserve"> </w:t>
            </w:r>
          </w:p>
          <w:p w14:paraId="303317B7" w14:textId="208837DE" w:rsidR="0052032F" w:rsidRPr="00EA2EDC" w:rsidRDefault="0052032F" w:rsidP="0052032F">
            <w:pPr>
              <w:pStyle w:val="Paragraphedeliste"/>
              <w:numPr>
                <w:ilvl w:val="1"/>
                <w:numId w:val="2"/>
              </w:numPr>
              <w:rPr>
                <w:sz w:val="18"/>
                <w:szCs w:val="18"/>
              </w:rPr>
            </w:pPr>
            <w:r w:rsidRPr="00EA2EDC">
              <w:rPr>
                <w:rFonts w:ascii="Calibri" w:eastAsia="Times New Roman" w:hAnsi="Calibri" w:cs="Times New Roman"/>
                <w:i/>
                <w:iCs/>
                <w:sz w:val="20"/>
                <w:szCs w:val="18"/>
                <w:lang w:eastAsia="nl-NL"/>
              </w:rPr>
              <w:t xml:space="preserve">n mentionné dans la colonne 3 </w:t>
            </w:r>
            <w:r w:rsidR="005F0853">
              <w:rPr>
                <w:rFonts w:ascii="Calibri" w:eastAsia="Times New Roman" w:hAnsi="Calibri" w:cs="Times New Roman"/>
                <w:i/>
                <w:iCs/>
                <w:sz w:val="20"/>
                <w:szCs w:val="18"/>
                <w:lang w:eastAsia="nl-NL"/>
              </w:rPr>
              <w:t>de l'annexe 2d1</w:t>
            </w:r>
            <w:r w:rsidRPr="00EA2EDC">
              <w:rPr>
                <w:rFonts w:ascii="Calibri" w:eastAsia="Times New Roman" w:hAnsi="Calibri" w:cs="Times New Roman"/>
                <w:i/>
                <w:iCs/>
                <w:sz w:val="20"/>
                <w:szCs w:val="18"/>
                <w:lang w:eastAsia="nl-NL"/>
              </w:rPr>
              <w:t xml:space="preserve"> </w:t>
            </w:r>
            <w:r w:rsidRPr="00EA2EDC">
              <w:rPr>
                <w:rFonts w:ascii="Calibri" w:eastAsia="Times New Roman" w:hAnsi="Calibri" w:cs="Calibri"/>
                <w:i/>
                <w:iCs/>
                <w:sz w:val="20"/>
                <w:szCs w:val="18"/>
                <w:lang w:eastAsia="nl-NL"/>
              </w:rPr>
              <w:t>≤</w:t>
            </w:r>
            <w:r w:rsidRPr="00EA2EDC">
              <w:rPr>
                <w:rFonts w:ascii="Calibri" w:eastAsia="Times New Roman" w:hAnsi="Calibri" w:cs="Times New Roman"/>
                <w:i/>
                <w:iCs/>
                <w:sz w:val="20"/>
                <w:szCs w:val="18"/>
                <w:lang w:eastAsia="nl-NL"/>
              </w:rPr>
              <w:t xml:space="preserve">  n mentionné dans la colonne 2</w:t>
            </w:r>
          </w:p>
          <w:p w14:paraId="6C3AD271" w14:textId="374AF7B3" w:rsidR="0052032F" w:rsidRPr="0052032F" w:rsidRDefault="0052032F" w:rsidP="0052032F">
            <w:pPr>
              <w:pStyle w:val="Paragraphedeliste"/>
              <w:numPr>
                <w:ilvl w:val="1"/>
                <w:numId w:val="2"/>
              </w:numPr>
              <w:rPr>
                <w:sz w:val="20"/>
                <w:szCs w:val="20"/>
              </w:rPr>
            </w:pPr>
            <w:r w:rsidRPr="52C8AAFB">
              <w:rPr>
                <w:rFonts w:ascii="Calibri" w:eastAsia="Times New Roman" w:hAnsi="Calibri" w:cs="Times New Roman"/>
                <w:i/>
                <w:iCs/>
                <w:sz w:val="20"/>
                <w:szCs w:val="20"/>
                <w:lang w:eastAsia="nl-NL"/>
              </w:rPr>
              <w:t xml:space="preserve">%  mentionné dans l'annexe 10  </w:t>
            </w:r>
            <w:r w:rsidRPr="52C8AAFB">
              <w:rPr>
                <w:rFonts w:ascii="Calibri" w:eastAsia="Times New Roman" w:hAnsi="Calibri" w:cs="Calibri"/>
                <w:i/>
                <w:iCs/>
                <w:sz w:val="20"/>
                <w:szCs w:val="20"/>
                <w:lang w:eastAsia="nl-NL"/>
              </w:rPr>
              <w:t>≤</w:t>
            </w:r>
            <w:r w:rsidRPr="52C8AAFB">
              <w:rPr>
                <w:rFonts w:ascii="Calibri" w:eastAsia="Times New Roman" w:hAnsi="Calibri" w:cs="Times New Roman"/>
                <w:i/>
                <w:iCs/>
                <w:sz w:val="20"/>
                <w:szCs w:val="20"/>
                <w:lang w:eastAsia="nl-NL"/>
              </w:rPr>
              <w:t xml:space="preserve">  10% du n repris dans la colonne 1</w:t>
            </w:r>
            <w:r w:rsidR="005F0853" w:rsidRPr="52C8AAFB">
              <w:rPr>
                <w:rFonts w:ascii="Calibri" w:eastAsia="Times New Roman" w:hAnsi="Calibri" w:cs="Times New Roman"/>
                <w:i/>
                <w:iCs/>
                <w:sz w:val="20"/>
                <w:szCs w:val="20"/>
                <w:lang w:eastAsia="nl-NL"/>
              </w:rPr>
              <w:t xml:space="preserve"> de l'annexe 2d1</w:t>
            </w:r>
          </w:p>
        </w:tc>
        <w:tc>
          <w:tcPr>
            <w:tcW w:w="528" w:type="dxa"/>
          </w:tcPr>
          <w:p w14:paraId="27A82001" w14:textId="77777777" w:rsidR="0052032F" w:rsidRPr="0052032F" w:rsidRDefault="0052032F">
            <w:pPr>
              <w:rPr>
                <w:sz w:val="20"/>
                <w:szCs w:val="20"/>
              </w:rPr>
            </w:pPr>
          </w:p>
        </w:tc>
        <w:tc>
          <w:tcPr>
            <w:tcW w:w="613" w:type="dxa"/>
          </w:tcPr>
          <w:p w14:paraId="77E09004" w14:textId="77777777" w:rsidR="0052032F" w:rsidRPr="0052032F" w:rsidRDefault="0052032F">
            <w:pPr>
              <w:rPr>
                <w:sz w:val="20"/>
                <w:szCs w:val="20"/>
              </w:rPr>
            </w:pPr>
          </w:p>
        </w:tc>
      </w:tr>
      <w:tr w:rsidR="0052032F" w:rsidRPr="0052032F" w14:paraId="3A638B17" w14:textId="77777777" w:rsidTr="5D70B09F">
        <w:trPr>
          <w:trHeight w:val="744"/>
        </w:trPr>
        <w:tc>
          <w:tcPr>
            <w:tcW w:w="8362" w:type="dxa"/>
          </w:tcPr>
          <w:p w14:paraId="33641DEA" w14:textId="11FB6E5F" w:rsidR="0052032F" w:rsidRPr="0058214C" w:rsidRDefault="0058214C" w:rsidP="0058214C">
            <w:pPr>
              <w:pStyle w:val="Paragraphedeliste"/>
              <w:numPr>
                <w:ilvl w:val="0"/>
                <w:numId w:val="2"/>
              </w:numPr>
              <w:rPr>
                <w:sz w:val="20"/>
                <w:szCs w:val="20"/>
              </w:rPr>
            </w:pPr>
            <w:r w:rsidRPr="5D70B09F">
              <w:rPr>
                <w:sz w:val="20"/>
                <w:szCs w:val="20"/>
              </w:rPr>
              <w:t>Après analyse de l'évaluation transmise sous pli fermé au médecin-conseil, l</w:t>
            </w:r>
            <w:r w:rsidR="0052032F" w:rsidRPr="5D70B09F">
              <w:rPr>
                <w:sz w:val="20"/>
                <w:szCs w:val="20"/>
              </w:rPr>
              <w:t xml:space="preserve">a catégorie de l'échelle de Katz </w:t>
            </w:r>
            <w:r w:rsidRPr="5D70B09F">
              <w:rPr>
                <w:sz w:val="20"/>
                <w:szCs w:val="20"/>
              </w:rPr>
              <w:t>à laquelle appartient le bénéficiaire est:</w:t>
            </w:r>
            <w:r w:rsidR="0052032F" w:rsidRPr="5D70B09F">
              <w:rPr>
                <w:sz w:val="20"/>
                <w:szCs w:val="20"/>
              </w:rPr>
              <w:t xml:space="preserve"> B - C - Cd - D ou Cc</w:t>
            </w:r>
            <w:r w:rsidRPr="5D70B09F">
              <w:rPr>
                <w:sz w:val="20"/>
                <w:szCs w:val="20"/>
              </w:rPr>
              <w:t xml:space="preserve"> (et en aucun cas O ou A). </w:t>
            </w:r>
          </w:p>
        </w:tc>
        <w:tc>
          <w:tcPr>
            <w:tcW w:w="528" w:type="dxa"/>
          </w:tcPr>
          <w:p w14:paraId="22DC6384" w14:textId="77777777" w:rsidR="0052032F" w:rsidRPr="0052032F" w:rsidRDefault="0052032F">
            <w:pPr>
              <w:rPr>
                <w:sz w:val="20"/>
                <w:szCs w:val="20"/>
              </w:rPr>
            </w:pPr>
          </w:p>
        </w:tc>
        <w:tc>
          <w:tcPr>
            <w:tcW w:w="613" w:type="dxa"/>
          </w:tcPr>
          <w:p w14:paraId="7BE279B2" w14:textId="77777777" w:rsidR="0052032F" w:rsidRPr="0052032F" w:rsidRDefault="0052032F">
            <w:pPr>
              <w:rPr>
                <w:sz w:val="20"/>
                <w:szCs w:val="20"/>
              </w:rPr>
            </w:pPr>
          </w:p>
        </w:tc>
      </w:tr>
      <w:tr w:rsidR="0052032F" w:rsidRPr="0052032F" w14:paraId="4DF1090A" w14:textId="77777777" w:rsidTr="5D70B09F">
        <w:trPr>
          <w:trHeight w:val="505"/>
        </w:trPr>
        <w:tc>
          <w:tcPr>
            <w:tcW w:w="8362" w:type="dxa"/>
          </w:tcPr>
          <w:p w14:paraId="640676C8" w14:textId="1235E275" w:rsidR="001C15F3" w:rsidRPr="002B6C22" w:rsidRDefault="0058214C" w:rsidP="0058214C">
            <w:pPr>
              <w:pStyle w:val="Paragraphedeliste"/>
              <w:numPr>
                <w:ilvl w:val="0"/>
                <w:numId w:val="2"/>
              </w:numPr>
              <w:rPr>
                <w:i/>
                <w:iCs/>
                <w:sz w:val="20"/>
                <w:szCs w:val="20"/>
              </w:rPr>
            </w:pPr>
            <w:r>
              <w:rPr>
                <w:sz w:val="20"/>
                <w:szCs w:val="20"/>
              </w:rPr>
              <w:t>Le plan d'accompagnement joint en annexe a été</w:t>
            </w:r>
            <w:r w:rsidRPr="0058214C">
              <w:rPr>
                <w:sz w:val="20"/>
                <w:szCs w:val="20"/>
              </w:rPr>
              <w:t xml:space="preserve"> </w:t>
            </w:r>
            <w:r w:rsidRPr="0052032F">
              <w:rPr>
                <w:rFonts w:ascii="Calibri" w:eastAsia="Times New Roman" w:hAnsi="Calibri" w:cs="Times New Roman"/>
                <w:sz w:val="20"/>
                <w:szCs w:val="20"/>
                <w:lang w:eastAsia="nl-NL"/>
              </w:rPr>
              <w:t>spécifiquement élaboré pour ce bénéficiaire</w:t>
            </w:r>
            <w:r w:rsidR="002E53CB">
              <w:rPr>
                <w:rFonts w:ascii="Calibri" w:eastAsia="Times New Roman" w:hAnsi="Calibri" w:cs="Times New Roman"/>
                <w:sz w:val="20"/>
                <w:szCs w:val="20"/>
                <w:lang w:eastAsia="nl-NL"/>
              </w:rPr>
              <w:t>.</w:t>
            </w:r>
            <w:r>
              <w:rPr>
                <w:rFonts w:ascii="Calibri" w:eastAsia="Times New Roman" w:hAnsi="Calibri" w:cs="Times New Roman"/>
                <w:sz w:val="20"/>
                <w:szCs w:val="20"/>
                <w:lang w:eastAsia="nl-NL"/>
              </w:rPr>
              <w:t xml:space="preserve"> </w:t>
            </w:r>
            <w:r w:rsidR="002E53CB" w:rsidRPr="002B6C22">
              <w:rPr>
                <w:rFonts w:ascii="Calibri" w:eastAsia="Times New Roman" w:hAnsi="Calibri" w:cs="Times New Roman"/>
                <w:i/>
                <w:iCs/>
                <w:sz w:val="20"/>
                <w:szCs w:val="20"/>
                <w:lang w:eastAsia="nl-NL"/>
              </w:rPr>
              <w:t xml:space="preserve">Indicateur proposé: </w:t>
            </w:r>
            <w:r w:rsidRPr="002B6C22">
              <w:rPr>
                <w:rFonts w:ascii="Calibri" w:eastAsia="Times New Roman" w:hAnsi="Calibri" w:cs="Times New Roman"/>
                <w:i/>
                <w:iCs/>
                <w:sz w:val="20"/>
                <w:szCs w:val="20"/>
                <w:lang w:eastAsia="nl-NL"/>
              </w:rPr>
              <w:t>le nom du bénéficiaire est indiqué</w:t>
            </w:r>
            <w:r w:rsidR="005F0853" w:rsidRPr="002B6C22">
              <w:rPr>
                <w:rFonts w:ascii="Calibri" w:eastAsia="Times New Roman" w:hAnsi="Calibri" w:cs="Times New Roman"/>
                <w:i/>
                <w:iCs/>
                <w:sz w:val="20"/>
                <w:szCs w:val="20"/>
                <w:lang w:eastAsia="nl-NL"/>
              </w:rPr>
              <w:t xml:space="preserve"> sur la 1</w:t>
            </w:r>
            <w:r w:rsidR="005F0853" w:rsidRPr="002B6C22">
              <w:rPr>
                <w:rFonts w:ascii="Calibri" w:eastAsia="Times New Roman" w:hAnsi="Calibri" w:cs="Times New Roman"/>
                <w:i/>
                <w:iCs/>
                <w:sz w:val="20"/>
                <w:szCs w:val="20"/>
                <w:vertAlign w:val="superscript"/>
                <w:lang w:eastAsia="nl-NL"/>
              </w:rPr>
              <w:t>ère</w:t>
            </w:r>
            <w:r w:rsidR="005F0853" w:rsidRPr="002B6C22">
              <w:rPr>
                <w:rFonts w:ascii="Calibri" w:eastAsia="Times New Roman" w:hAnsi="Calibri" w:cs="Times New Roman"/>
                <w:i/>
                <w:iCs/>
                <w:sz w:val="20"/>
                <w:szCs w:val="20"/>
                <w:lang w:eastAsia="nl-NL"/>
              </w:rPr>
              <w:t xml:space="preserve"> page du document</w:t>
            </w:r>
            <w:r w:rsidRPr="002B6C22">
              <w:rPr>
                <w:rFonts w:ascii="Calibri" w:eastAsia="Times New Roman" w:hAnsi="Calibri" w:cs="Times New Roman"/>
                <w:i/>
                <w:iCs/>
                <w:sz w:val="20"/>
                <w:szCs w:val="20"/>
                <w:lang w:eastAsia="nl-NL"/>
              </w:rPr>
              <w:t>.</w:t>
            </w:r>
          </w:p>
          <w:p w14:paraId="0B797621" w14:textId="4DB580C4" w:rsidR="0052032F" w:rsidRPr="002B6C22" w:rsidRDefault="001C15F3" w:rsidP="001C15F3">
            <w:pPr>
              <w:pStyle w:val="Paragraphedeliste"/>
              <w:ind w:left="360"/>
              <w:rPr>
                <w:i/>
                <w:iCs/>
                <w:sz w:val="20"/>
                <w:szCs w:val="20"/>
              </w:rPr>
            </w:pPr>
            <w:r w:rsidRPr="002B6C22">
              <w:rPr>
                <w:rFonts w:ascii="Calibri" w:eastAsia="Times New Roman" w:hAnsi="Calibri" w:cs="Times New Roman"/>
                <w:i/>
                <w:iCs/>
                <w:sz w:val="20"/>
                <w:szCs w:val="20"/>
                <w:lang w:eastAsia="nl-NL"/>
              </w:rPr>
              <w:t>Dans le cas où le nom du bénéficiaire n'apparaît pas dans le document, l'OAB peut demander à l'établissement de démontrer que le plan a été spécifiquement élaboré pour le bénéficiaire concerné (= demande de renseignement complémentaire)</w:t>
            </w:r>
            <w:r w:rsidR="0058214C" w:rsidRPr="002B6C22">
              <w:rPr>
                <w:rFonts w:ascii="Calibri" w:eastAsia="Times New Roman" w:hAnsi="Calibri" w:cs="Times New Roman"/>
                <w:i/>
                <w:iCs/>
                <w:sz w:val="20"/>
                <w:szCs w:val="20"/>
                <w:lang w:eastAsia="nl-NL"/>
              </w:rPr>
              <w:t xml:space="preserve"> </w:t>
            </w:r>
            <w:r w:rsidR="0058214C" w:rsidRPr="002B6C22">
              <w:rPr>
                <w:i/>
                <w:iCs/>
                <w:sz w:val="20"/>
                <w:szCs w:val="20"/>
              </w:rPr>
              <w:t xml:space="preserve"> </w:t>
            </w:r>
          </w:p>
          <w:p w14:paraId="29A24098" w14:textId="68FB4B02" w:rsidR="001C15F3" w:rsidRPr="0058214C" w:rsidRDefault="001C15F3" w:rsidP="002B6C22">
            <w:pPr>
              <w:pStyle w:val="Paragraphedeliste"/>
              <w:ind w:left="360"/>
              <w:rPr>
                <w:sz w:val="20"/>
                <w:szCs w:val="20"/>
              </w:rPr>
            </w:pPr>
          </w:p>
        </w:tc>
        <w:tc>
          <w:tcPr>
            <w:tcW w:w="528" w:type="dxa"/>
          </w:tcPr>
          <w:p w14:paraId="5094D9F0" w14:textId="77777777" w:rsidR="0052032F" w:rsidRPr="0052032F" w:rsidRDefault="0052032F">
            <w:pPr>
              <w:rPr>
                <w:sz w:val="20"/>
                <w:szCs w:val="20"/>
              </w:rPr>
            </w:pPr>
          </w:p>
        </w:tc>
        <w:tc>
          <w:tcPr>
            <w:tcW w:w="613" w:type="dxa"/>
          </w:tcPr>
          <w:p w14:paraId="7979BA67" w14:textId="77777777" w:rsidR="0052032F" w:rsidRPr="0052032F" w:rsidRDefault="0052032F">
            <w:pPr>
              <w:rPr>
                <w:sz w:val="20"/>
                <w:szCs w:val="20"/>
              </w:rPr>
            </w:pPr>
          </w:p>
        </w:tc>
      </w:tr>
      <w:tr w:rsidR="0052032F" w:rsidRPr="0052032F" w14:paraId="653B1059" w14:textId="77777777" w:rsidTr="5D70B09F">
        <w:trPr>
          <w:trHeight w:val="744"/>
        </w:trPr>
        <w:tc>
          <w:tcPr>
            <w:tcW w:w="8362" w:type="dxa"/>
          </w:tcPr>
          <w:p w14:paraId="35FB9F49" w14:textId="6F8883F4" w:rsidR="00625DC8" w:rsidRDefault="0058214C" w:rsidP="5D70B09F">
            <w:pPr>
              <w:pStyle w:val="Paragraphedeliste"/>
              <w:numPr>
                <w:ilvl w:val="0"/>
                <w:numId w:val="2"/>
              </w:numPr>
              <w:rPr>
                <w:i/>
                <w:iCs/>
                <w:sz w:val="20"/>
                <w:szCs w:val="20"/>
              </w:rPr>
            </w:pPr>
            <w:r w:rsidRPr="5D70B09F">
              <w:rPr>
                <w:i/>
                <w:iCs/>
                <w:sz w:val="20"/>
                <w:szCs w:val="20"/>
              </w:rPr>
              <w:t xml:space="preserve">En cas de première admission d'un bénéficiaire classé dans la catégorie </w:t>
            </w:r>
            <w:proofErr w:type="spellStart"/>
            <w:r w:rsidRPr="5D70B09F">
              <w:rPr>
                <w:i/>
                <w:iCs/>
                <w:sz w:val="20"/>
                <w:szCs w:val="20"/>
              </w:rPr>
              <w:t>Ccoma</w:t>
            </w:r>
            <w:proofErr w:type="spellEnd"/>
            <w:r w:rsidRPr="5D70B09F">
              <w:rPr>
                <w:i/>
                <w:iCs/>
                <w:sz w:val="20"/>
                <w:szCs w:val="20"/>
              </w:rPr>
              <w:t xml:space="preserve"> : le rapport médical transmis en annexe sous pli fermé a été établi par un centre hospitalier d'expertise et atteste que le bénéficiaire répond aux critères de cette catégorie.</w:t>
            </w:r>
            <w:r w:rsidR="005F0853" w:rsidRPr="5D70B09F">
              <w:rPr>
                <w:i/>
                <w:iCs/>
                <w:sz w:val="20"/>
                <w:szCs w:val="20"/>
              </w:rPr>
              <w:t xml:space="preserve"> </w:t>
            </w:r>
          </w:p>
          <w:p w14:paraId="3BE98485" w14:textId="21398E14" w:rsidR="0052032F" w:rsidRPr="009B1AB0" w:rsidRDefault="0052032F" w:rsidP="009B1AB0">
            <w:pPr>
              <w:pStyle w:val="Paragraphedeliste"/>
              <w:ind w:left="360"/>
              <w:rPr>
                <w:i/>
                <w:iCs/>
                <w:sz w:val="20"/>
                <w:szCs w:val="20"/>
              </w:rPr>
            </w:pPr>
          </w:p>
        </w:tc>
        <w:tc>
          <w:tcPr>
            <w:tcW w:w="528" w:type="dxa"/>
          </w:tcPr>
          <w:p w14:paraId="088DA78E" w14:textId="77777777" w:rsidR="0052032F" w:rsidRPr="0052032F" w:rsidRDefault="0052032F">
            <w:pPr>
              <w:rPr>
                <w:sz w:val="20"/>
                <w:szCs w:val="20"/>
              </w:rPr>
            </w:pPr>
          </w:p>
        </w:tc>
        <w:tc>
          <w:tcPr>
            <w:tcW w:w="613" w:type="dxa"/>
          </w:tcPr>
          <w:p w14:paraId="3D619FC5" w14:textId="77777777" w:rsidR="0052032F" w:rsidRPr="0052032F" w:rsidRDefault="0052032F">
            <w:pPr>
              <w:rPr>
                <w:sz w:val="20"/>
                <w:szCs w:val="20"/>
              </w:rPr>
            </w:pPr>
          </w:p>
        </w:tc>
      </w:tr>
    </w:tbl>
    <w:p w14:paraId="1F14DEFB" w14:textId="20B0CEC3" w:rsidR="0052032F" w:rsidRPr="00130A8D" w:rsidRDefault="0052032F">
      <w:pPr>
        <w:rPr>
          <w:sz w:val="20"/>
          <w:szCs w:val="20"/>
        </w:rPr>
      </w:pPr>
    </w:p>
    <w:p w14:paraId="39F8C96F" w14:textId="514CAB1D" w:rsidR="00130A8D" w:rsidRPr="00130A8D" w:rsidRDefault="00130A8D">
      <w:pPr>
        <w:rPr>
          <w:sz w:val="20"/>
          <w:szCs w:val="20"/>
          <w:u w:val="single"/>
        </w:rPr>
      </w:pPr>
      <w:r w:rsidRPr="00130A8D">
        <w:rPr>
          <w:sz w:val="20"/>
          <w:szCs w:val="20"/>
          <w:u w:val="single"/>
        </w:rPr>
        <w:t xml:space="preserve">Actions requises: </w:t>
      </w:r>
    </w:p>
    <w:p w14:paraId="054D5E44" w14:textId="28B3B574" w:rsidR="00130A8D" w:rsidRPr="002B6C22" w:rsidRDefault="00130A8D" w:rsidP="00130A8D">
      <w:pPr>
        <w:pStyle w:val="Paragraphedeliste"/>
        <w:numPr>
          <w:ilvl w:val="0"/>
          <w:numId w:val="2"/>
        </w:numPr>
        <w:rPr>
          <w:sz w:val="20"/>
          <w:szCs w:val="20"/>
        </w:rPr>
      </w:pPr>
      <w:r w:rsidRPr="00130A8D">
        <w:rPr>
          <w:sz w:val="20"/>
          <w:szCs w:val="20"/>
        </w:rPr>
        <w:t xml:space="preserve">Analyse et notification d'accord ou de refus endéans le délai de 15 jours à partir de la date de réception de </w:t>
      </w:r>
      <w:r w:rsidRPr="002B6C22">
        <w:rPr>
          <w:sz w:val="20"/>
          <w:szCs w:val="20"/>
        </w:rPr>
        <w:t>la demande par l'OAB (= date d</w:t>
      </w:r>
      <w:r w:rsidR="004E1C7E" w:rsidRPr="002B6C22">
        <w:rPr>
          <w:sz w:val="20"/>
          <w:szCs w:val="20"/>
        </w:rPr>
        <w:t>e l'</w:t>
      </w:r>
      <w:r w:rsidRPr="002B6C22">
        <w:rPr>
          <w:sz w:val="20"/>
          <w:szCs w:val="20"/>
        </w:rPr>
        <w:t>accusé de réception de la demande).</w:t>
      </w:r>
    </w:p>
    <w:p w14:paraId="6C66316F" w14:textId="66EC3E24" w:rsidR="00130A8D" w:rsidRPr="002B6C22" w:rsidRDefault="00130A8D" w:rsidP="00130A8D">
      <w:pPr>
        <w:pStyle w:val="Paragraphedeliste"/>
        <w:numPr>
          <w:ilvl w:val="0"/>
          <w:numId w:val="2"/>
        </w:numPr>
        <w:rPr>
          <w:sz w:val="20"/>
          <w:szCs w:val="20"/>
        </w:rPr>
      </w:pPr>
      <w:r w:rsidRPr="002B6C22">
        <w:rPr>
          <w:sz w:val="20"/>
          <w:szCs w:val="20"/>
        </w:rPr>
        <w:t xml:space="preserve">Dès lors qu'une des conditions </w:t>
      </w:r>
      <w:r w:rsidR="002E53CB" w:rsidRPr="002B6C22">
        <w:rPr>
          <w:sz w:val="20"/>
          <w:szCs w:val="20"/>
        </w:rPr>
        <w:t xml:space="preserve">prévues par la réglementation </w:t>
      </w:r>
      <w:r w:rsidRPr="002B6C22">
        <w:rPr>
          <w:sz w:val="20"/>
          <w:szCs w:val="20"/>
        </w:rPr>
        <w:t xml:space="preserve">n'est pas remplie (=NOK), un refus doit être notifié </w:t>
      </w:r>
      <w:r w:rsidR="008564B2" w:rsidRPr="002B6C22">
        <w:rPr>
          <w:sz w:val="20"/>
          <w:szCs w:val="20"/>
        </w:rPr>
        <w:t xml:space="preserve">à l'établissement </w:t>
      </w:r>
      <w:r w:rsidRPr="002B6C22">
        <w:rPr>
          <w:sz w:val="20"/>
          <w:szCs w:val="20"/>
        </w:rPr>
        <w:t>(annexe 2d3).</w:t>
      </w:r>
    </w:p>
    <w:p w14:paraId="03854C3E" w14:textId="1C9CA776" w:rsidR="00130A8D" w:rsidRDefault="00130A8D" w:rsidP="00130A8D">
      <w:pPr>
        <w:pStyle w:val="Paragraphedeliste"/>
        <w:numPr>
          <w:ilvl w:val="0"/>
          <w:numId w:val="2"/>
        </w:numPr>
        <w:rPr>
          <w:sz w:val="20"/>
          <w:szCs w:val="20"/>
        </w:rPr>
      </w:pPr>
      <w:r w:rsidRPr="00130A8D">
        <w:rPr>
          <w:sz w:val="20"/>
          <w:szCs w:val="20"/>
        </w:rPr>
        <w:t>Dans le cas d'un refus d'autorisation préalable: mentionner le motif du refus dans la notification (+ date) et envo</w:t>
      </w:r>
      <w:r w:rsidR="005B3F83">
        <w:rPr>
          <w:sz w:val="20"/>
          <w:szCs w:val="20"/>
        </w:rPr>
        <w:t>yer</w:t>
      </w:r>
      <w:r w:rsidRPr="00130A8D">
        <w:rPr>
          <w:sz w:val="20"/>
          <w:szCs w:val="20"/>
        </w:rPr>
        <w:t xml:space="preserve"> la notification par courrier recommandé avec accusé de réception. </w:t>
      </w:r>
    </w:p>
    <w:p w14:paraId="1FF127C9" w14:textId="0D048EA7" w:rsidR="00B54245" w:rsidRPr="00130A8D" w:rsidRDefault="00B54245" w:rsidP="00130A8D">
      <w:pPr>
        <w:pStyle w:val="Paragraphedeliste"/>
        <w:numPr>
          <w:ilvl w:val="0"/>
          <w:numId w:val="2"/>
        </w:numPr>
        <w:rPr>
          <w:sz w:val="20"/>
          <w:szCs w:val="20"/>
        </w:rPr>
      </w:pPr>
      <w:r>
        <w:rPr>
          <w:sz w:val="20"/>
          <w:szCs w:val="20"/>
        </w:rPr>
        <w:t xml:space="preserve">Le refus de l'autorisation préalable clôture la demande en cours. </w:t>
      </w:r>
    </w:p>
    <w:p w14:paraId="243D6C18" w14:textId="5386A679" w:rsidR="00130A8D" w:rsidRDefault="00130A8D" w:rsidP="00130A8D">
      <w:pPr>
        <w:pStyle w:val="Paragraphedeliste"/>
        <w:numPr>
          <w:ilvl w:val="0"/>
          <w:numId w:val="2"/>
        </w:numPr>
        <w:rPr>
          <w:sz w:val="20"/>
          <w:szCs w:val="20"/>
        </w:rPr>
      </w:pPr>
      <w:r w:rsidRPr="5D70B09F">
        <w:rPr>
          <w:sz w:val="20"/>
          <w:szCs w:val="20"/>
        </w:rPr>
        <w:t xml:space="preserve">Lorsque les conditions sont remplies, l'autorisation préalable est </w:t>
      </w:r>
      <w:r w:rsidR="004E1C7E" w:rsidRPr="5D70B09F">
        <w:rPr>
          <w:sz w:val="20"/>
          <w:szCs w:val="20"/>
        </w:rPr>
        <w:t xml:space="preserve">datée et </w:t>
      </w:r>
      <w:r w:rsidRPr="5D70B09F">
        <w:rPr>
          <w:sz w:val="20"/>
          <w:szCs w:val="20"/>
        </w:rPr>
        <w:t>notifiée</w:t>
      </w:r>
      <w:r w:rsidR="008564B2">
        <w:rPr>
          <w:sz w:val="20"/>
          <w:szCs w:val="20"/>
        </w:rPr>
        <w:t xml:space="preserve"> à l'établissement</w:t>
      </w:r>
      <w:r w:rsidRPr="5D70B09F">
        <w:rPr>
          <w:sz w:val="20"/>
          <w:szCs w:val="20"/>
        </w:rPr>
        <w:t xml:space="preserve"> (annexe 2d2). La notification d'autorisation mentionne la date à partir de laquelle le bénéficiaire peut être admis dans l'établissement (= date de </w:t>
      </w:r>
      <w:r w:rsidR="00E55A7E" w:rsidRPr="5D70B09F">
        <w:rPr>
          <w:sz w:val="20"/>
          <w:szCs w:val="20"/>
        </w:rPr>
        <w:t>l'autorisation préalable</w:t>
      </w:r>
      <w:r w:rsidRPr="5D70B09F">
        <w:rPr>
          <w:sz w:val="20"/>
          <w:szCs w:val="20"/>
        </w:rPr>
        <w:t xml:space="preserve"> + 1 jour). </w:t>
      </w:r>
    </w:p>
    <w:p w14:paraId="349E49C1" w14:textId="12A80706" w:rsidR="00130A8D" w:rsidRPr="009B1AB0" w:rsidRDefault="00B54245" w:rsidP="009B1AB0">
      <w:pPr>
        <w:pStyle w:val="Paragraphedeliste"/>
        <w:numPr>
          <w:ilvl w:val="0"/>
          <w:numId w:val="2"/>
        </w:numPr>
        <w:rPr>
          <w:sz w:val="20"/>
          <w:szCs w:val="20"/>
        </w:rPr>
      </w:pPr>
      <w:r w:rsidRPr="009B1AB0">
        <w:rPr>
          <w:sz w:val="20"/>
          <w:szCs w:val="20"/>
        </w:rPr>
        <w:lastRenderedPageBreak/>
        <w:t xml:space="preserve">Lorsque l'autorisation préalable n'aboutit pas à une demande d'octroi de l'allocation (annexe 2a2), la demande est clôturée. La demande peut donc être clôturée dès lors que le délai d'admission et </w:t>
      </w:r>
      <w:r w:rsidR="00F622A4" w:rsidRPr="009B1AB0">
        <w:rPr>
          <w:sz w:val="20"/>
          <w:szCs w:val="20"/>
        </w:rPr>
        <w:t xml:space="preserve">le délai </w:t>
      </w:r>
      <w:r w:rsidRPr="009B1AB0">
        <w:rPr>
          <w:sz w:val="20"/>
          <w:szCs w:val="20"/>
        </w:rPr>
        <w:t>l'envoi de la demande de l'allocation est dépassé (</w:t>
      </w:r>
      <w:r w:rsidR="006C29B6" w:rsidRPr="009B1AB0">
        <w:rPr>
          <w:sz w:val="20"/>
          <w:szCs w:val="20"/>
        </w:rPr>
        <w:t>en cas d'absence de notification expresse: 15 jours de traitement de la demande à partir de l'accusé de réception + 1 jour +</w:t>
      </w:r>
      <w:r w:rsidRPr="009B1AB0">
        <w:rPr>
          <w:sz w:val="20"/>
          <w:szCs w:val="20"/>
        </w:rPr>
        <w:t xml:space="preserve"> </w:t>
      </w:r>
      <w:r w:rsidR="006C29B6" w:rsidRPr="009B1AB0">
        <w:rPr>
          <w:sz w:val="20"/>
          <w:szCs w:val="20"/>
        </w:rPr>
        <w:t>45 jours d'admission</w:t>
      </w:r>
      <w:r w:rsidRPr="009B1AB0">
        <w:rPr>
          <w:sz w:val="20"/>
          <w:szCs w:val="20"/>
        </w:rPr>
        <w:t xml:space="preserve"> + 7 jours pour l'envoi de la demande d'octroi de l'allocation + 7 jours de prudence = 7</w:t>
      </w:r>
      <w:r w:rsidR="006C29B6" w:rsidRPr="009B1AB0">
        <w:rPr>
          <w:sz w:val="20"/>
          <w:szCs w:val="20"/>
        </w:rPr>
        <w:t>5</w:t>
      </w:r>
      <w:r w:rsidRPr="009B1AB0">
        <w:rPr>
          <w:sz w:val="20"/>
          <w:szCs w:val="20"/>
        </w:rPr>
        <w:t xml:space="preserve"> jours)</w:t>
      </w:r>
      <w:r w:rsidR="00323B7C" w:rsidRPr="009B1AB0">
        <w:rPr>
          <w:sz w:val="20"/>
          <w:szCs w:val="20"/>
        </w:rPr>
        <w:t>.</w:t>
      </w:r>
    </w:p>
    <w:p w14:paraId="0E39F532" w14:textId="37803EAA" w:rsidR="00130A8D" w:rsidRDefault="00130A8D">
      <w:r>
        <w:br w:type="page"/>
      </w:r>
    </w:p>
    <w:p w14:paraId="4DF0D985" w14:textId="77777777" w:rsidR="00130A8D" w:rsidRDefault="00130A8D" w:rsidP="00130A8D">
      <w:pPr>
        <w:pStyle w:val="Paragraphedeliste"/>
        <w:ind w:left="360"/>
      </w:pPr>
    </w:p>
    <w:p w14:paraId="535A1441" w14:textId="21636419" w:rsidR="0058214C" w:rsidRPr="00E52B99" w:rsidRDefault="0058214C" w:rsidP="0058214C">
      <w:pPr>
        <w:pStyle w:val="Paragraphedeliste"/>
        <w:numPr>
          <w:ilvl w:val="0"/>
          <w:numId w:val="1"/>
        </w:numPr>
        <w:rPr>
          <w:b/>
          <w:bCs/>
        </w:rPr>
      </w:pPr>
      <w:r w:rsidRPr="00E52B99">
        <w:rPr>
          <w:b/>
          <w:bCs/>
        </w:rPr>
        <w:t xml:space="preserve">Grille d'analyse de la demande d'octroi de l'allocation pour soins et assistance dans les actes de la vie quotidienne (annexe 2a2) </w:t>
      </w:r>
    </w:p>
    <w:tbl>
      <w:tblPr>
        <w:tblStyle w:val="Grilledutableau"/>
        <w:tblW w:w="9367" w:type="dxa"/>
        <w:tblLook w:val="04A0" w:firstRow="1" w:lastRow="0" w:firstColumn="1" w:lastColumn="0" w:noHBand="0" w:noVBand="1"/>
      </w:tblPr>
      <w:tblGrid>
        <w:gridCol w:w="8243"/>
        <w:gridCol w:w="520"/>
        <w:gridCol w:w="604"/>
      </w:tblGrid>
      <w:tr w:rsidR="0058214C" w:rsidRPr="0052032F" w14:paraId="6702A269" w14:textId="77777777" w:rsidTr="5D70B09F">
        <w:trPr>
          <w:trHeight w:val="251"/>
        </w:trPr>
        <w:tc>
          <w:tcPr>
            <w:tcW w:w="8243" w:type="dxa"/>
          </w:tcPr>
          <w:p w14:paraId="41C7D4A2" w14:textId="77777777" w:rsidR="0058214C" w:rsidRPr="0052032F" w:rsidRDefault="0058214C" w:rsidP="00A37D5E">
            <w:pPr>
              <w:rPr>
                <w:sz w:val="20"/>
                <w:szCs w:val="20"/>
              </w:rPr>
            </w:pPr>
            <w:r w:rsidRPr="0052032F">
              <w:rPr>
                <w:sz w:val="20"/>
                <w:szCs w:val="20"/>
              </w:rPr>
              <w:t xml:space="preserve">Critères spécifiques à vérifier : </w:t>
            </w:r>
          </w:p>
        </w:tc>
        <w:tc>
          <w:tcPr>
            <w:tcW w:w="520" w:type="dxa"/>
          </w:tcPr>
          <w:p w14:paraId="2A352E95" w14:textId="77777777" w:rsidR="0058214C" w:rsidRPr="0052032F" w:rsidRDefault="0058214C" w:rsidP="00A37D5E">
            <w:pPr>
              <w:rPr>
                <w:sz w:val="20"/>
                <w:szCs w:val="20"/>
              </w:rPr>
            </w:pPr>
            <w:r w:rsidRPr="0052032F">
              <w:rPr>
                <w:sz w:val="20"/>
                <w:szCs w:val="20"/>
              </w:rPr>
              <w:t>OK</w:t>
            </w:r>
          </w:p>
        </w:tc>
        <w:tc>
          <w:tcPr>
            <w:tcW w:w="604" w:type="dxa"/>
          </w:tcPr>
          <w:p w14:paraId="5548DAE7" w14:textId="77777777" w:rsidR="0058214C" w:rsidRPr="0052032F" w:rsidRDefault="0058214C" w:rsidP="00A37D5E">
            <w:pPr>
              <w:rPr>
                <w:sz w:val="20"/>
                <w:szCs w:val="20"/>
              </w:rPr>
            </w:pPr>
            <w:r w:rsidRPr="0052032F">
              <w:rPr>
                <w:sz w:val="20"/>
                <w:szCs w:val="20"/>
              </w:rPr>
              <w:t>NOK</w:t>
            </w:r>
          </w:p>
        </w:tc>
      </w:tr>
      <w:tr w:rsidR="0058214C" w:rsidRPr="0052032F" w14:paraId="77020C82" w14:textId="77777777" w:rsidTr="5D70B09F">
        <w:trPr>
          <w:trHeight w:val="236"/>
        </w:trPr>
        <w:tc>
          <w:tcPr>
            <w:tcW w:w="8243" w:type="dxa"/>
          </w:tcPr>
          <w:p w14:paraId="24B67F8C" w14:textId="17F6B259" w:rsidR="0058214C" w:rsidRPr="0058214C" w:rsidRDefault="0058214C" w:rsidP="0058214C">
            <w:pPr>
              <w:pStyle w:val="Paragraphedeliste"/>
              <w:numPr>
                <w:ilvl w:val="0"/>
                <w:numId w:val="2"/>
              </w:numPr>
              <w:rPr>
                <w:sz w:val="20"/>
                <w:szCs w:val="20"/>
              </w:rPr>
            </w:pPr>
            <w:r w:rsidRPr="5D70B09F">
              <w:rPr>
                <w:rFonts w:ascii="Calibri" w:eastAsia="Times New Roman" w:hAnsi="Calibri" w:cs="Times New Roman"/>
                <w:sz w:val="20"/>
                <w:szCs w:val="20"/>
                <w:lang w:eastAsia="nl-NL"/>
              </w:rPr>
              <w:t>La demande est parvenue par courrier</w:t>
            </w:r>
            <w:r w:rsidR="008564B2">
              <w:rPr>
                <w:rFonts w:ascii="Calibri" w:eastAsia="Times New Roman" w:hAnsi="Calibri" w:cs="Times New Roman"/>
                <w:sz w:val="20"/>
                <w:szCs w:val="20"/>
                <w:lang w:eastAsia="nl-NL"/>
              </w:rPr>
              <w:t xml:space="preserve"> postal</w:t>
            </w:r>
            <w:r w:rsidRPr="5D70B09F">
              <w:rPr>
                <w:rFonts w:ascii="Calibri" w:eastAsia="Times New Roman" w:hAnsi="Calibri" w:cs="Times New Roman"/>
                <w:sz w:val="20"/>
                <w:szCs w:val="20"/>
                <w:lang w:eastAsia="nl-NL"/>
              </w:rPr>
              <w:t xml:space="preserve"> (et non par courrier électronique).</w:t>
            </w:r>
          </w:p>
        </w:tc>
        <w:tc>
          <w:tcPr>
            <w:tcW w:w="520" w:type="dxa"/>
          </w:tcPr>
          <w:p w14:paraId="0847F6F4" w14:textId="77777777" w:rsidR="0058214C" w:rsidRPr="0052032F" w:rsidRDefault="0058214C" w:rsidP="00A37D5E">
            <w:pPr>
              <w:rPr>
                <w:sz w:val="20"/>
                <w:szCs w:val="20"/>
              </w:rPr>
            </w:pPr>
          </w:p>
        </w:tc>
        <w:tc>
          <w:tcPr>
            <w:tcW w:w="604" w:type="dxa"/>
          </w:tcPr>
          <w:p w14:paraId="4BD9A0FE" w14:textId="77777777" w:rsidR="0058214C" w:rsidRPr="0052032F" w:rsidRDefault="0058214C" w:rsidP="00A37D5E">
            <w:pPr>
              <w:rPr>
                <w:sz w:val="20"/>
                <w:szCs w:val="20"/>
              </w:rPr>
            </w:pPr>
          </w:p>
        </w:tc>
      </w:tr>
      <w:tr w:rsidR="00625DC8" w:rsidRPr="0052032F" w14:paraId="0860CE8A" w14:textId="77777777" w:rsidTr="5D70B09F">
        <w:trPr>
          <w:trHeight w:val="251"/>
        </w:trPr>
        <w:tc>
          <w:tcPr>
            <w:tcW w:w="8243" w:type="dxa"/>
          </w:tcPr>
          <w:p w14:paraId="6014BD1A" w14:textId="32E96523" w:rsidR="00625DC8" w:rsidRPr="0058214C" w:rsidRDefault="00625DC8" w:rsidP="0058214C">
            <w:pPr>
              <w:pStyle w:val="Paragraphedeliste"/>
              <w:numPr>
                <w:ilvl w:val="0"/>
                <w:numId w:val="2"/>
              </w:numPr>
              <w:rPr>
                <w:rFonts w:ascii="Calibri" w:eastAsia="Times New Roman" w:hAnsi="Calibri" w:cs="Times New Roman"/>
                <w:sz w:val="20"/>
                <w:szCs w:val="20"/>
                <w:lang w:eastAsia="nl-NL"/>
              </w:rPr>
            </w:pPr>
            <w:r>
              <w:rPr>
                <w:rFonts w:ascii="Calibri" w:eastAsia="Times New Roman" w:hAnsi="Calibri" w:cs="Times New Roman"/>
                <w:sz w:val="20"/>
                <w:szCs w:val="20"/>
                <w:lang w:eastAsia="nl-NL"/>
              </w:rPr>
              <w:t>La demande se fait au moyen du formulaire dédié (annexe 2a2)</w:t>
            </w:r>
          </w:p>
        </w:tc>
        <w:tc>
          <w:tcPr>
            <w:tcW w:w="520" w:type="dxa"/>
          </w:tcPr>
          <w:p w14:paraId="16A768BD" w14:textId="77777777" w:rsidR="00625DC8" w:rsidRPr="0052032F" w:rsidRDefault="00625DC8" w:rsidP="00A37D5E">
            <w:pPr>
              <w:rPr>
                <w:sz w:val="20"/>
                <w:szCs w:val="20"/>
              </w:rPr>
            </w:pPr>
          </w:p>
        </w:tc>
        <w:tc>
          <w:tcPr>
            <w:tcW w:w="604" w:type="dxa"/>
          </w:tcPr>
          <w:p w14:paraId="2F69C96B" w14:textId="77777777" w:rsidR="00625DC8" w:rsidRPr="0052032F" w:rsidRDefault="00625DC8" w:rsidP="00A37D5E">
            <w:pPr>
              <w:rPr>
                <w:sz w:val="20"/>
                <w:szCs w:val="20"/>
              </w:rPr>
            </w:pPr>
          </w:p>
        </w:tc>
      </w:tr>
      <w:tr w:rsidR="0058214C" w:rsidRPr="0052032F" w14:paraId="13232321" w14:textId="77777777" w:rsidTr="5D70B09F">
        <w:trPr>
          <w:trHeight w:val="501"/>
        </w:trPr>
        <w:tc>
          <w:tcPr>
            <w:tcW w:w="8243" w:type="dxa"/>
          </w:tcPr>
          <w:p w14:paraId="305E0B8D" w14:textId="00AFE686" w:rsidR="0058214C" w:rsidRPr="0058214C" w:rsidRDefault="0058214C" w:rsidP="0058214C">
            <w:pPr>
              <w:pStyle w:val="Paragraphedeliste"/>
              <w:numPr>
                <w:ilvl w:val="0"/>
                <w:numId w:val="2"/>
              </w:numPr>
              <w:rPr>
                <w:sz w:val="20"/>
                <w:szCs w:val="20"/>
              </w:rPr>
            </w:pPr>
            <w:r w:rsidRPr="0058214C">
              <w:rPr>
                <w:rFonts w:ascii="Calibri" w:eastAsia="Times New Roman" w:hAnsi="Calibri" w:cs="Times New Roman"/>
                <w:sz w:val="20"/>
                <w:szCs w:val="20"/>
                <w:lang w:eastAsia="nl-NL"/>
              </w:rPr>
              <w:t xml:space="preserve">Le formulaire est dûment complété et signé par la personne responsable, qui est clairement identifiée. </w:t>
            </w:r>
          </w:p>
        </w:tc>
        <w:tc>
          <w:tcPr>
            <w:tcW w:w="520" w:type="dxa"/>
          </w:tcPr>
          <w:p w14:paraId="22EDFFC2" w14:textId="77777777" w:rsidR="0058214C" w:rsidRPr="0052032F" w:rsidRDefault="0058214C" w:rsidP="00A37D5E">
            <w:pPr>
              <w:rPr>
                <w:sz w:val="20"/>
                <w:szCs w:val="20"/>
              </w:rPr>
            </w:pPr>
          </w:p>
        </w:tc>
        <w:tc>
          <w:tcPr>
            <w:tcW w:w="604" w:type="dxa"/>
          </w:tcPr>
          <w:p w14:paraId="1F797FA8" w14:textId="77777777" w:rsidR="0058214C" w:rsidRPr="0052032F" w:rsidRDefault="0058214C" w:rsidP="00A37D5E">
            <w:pPr>
              <w:rPr>
                <w:sz w:val="20"/>
                <w:szCs w:val="20"/>
              </w:rPr>
            </w:pPr>
          </w:p>
        </w:tc>
      </w:tr>
      <w:tr w:rsidR="0058214C" w:rsidRPr="0052032F" w14:paraId="5630509D" w14:textId="77777777" w:rsidTr="5D70B09F">
        <w:trPr>
          <w:trHeight w:val="487"/>
        </w:trPr>
        <w:tc>
          <w:tcPr>
            <w:tcW w:w="8243" w:type="dxa"/>
          </w:tcPr>
          <w:p w14:paraId="29B2BDF1" w14:textId="5B451E0B" w:rsidR="0058214C" w:rsidRPr="0058214C" w:rsidRDefault="0058214C" w:rsidP="0058214C">
            <w:pPr>
              <w:pStyle w:val="Paragraphedeliste"/>
              <w:numPr>
                <w:ilvl w:val="0"/>
                <w:numId w:val="2"/>
              </w:numPr>
              <w:rPr>
                <w:sz w:val="20"/>
                <w:szCs w:val="20"/>
              </w:rPr>
            </w:pPr>
            <w:r w:rsidRPr="0058214C">
              <w:rPr>
                <w:sz w:val="20"/>
                <w:szCs w:val="20"/>
              </w:rPr>
              <w:t>L'établissement demandeur est une maison de repos ou une maison de repos et de soins agréée par Iriscare.</w:t>
            </w:r>
          </w:p>
        </w:tc>
        <w:tc>
          <w:tcPr>
            <w:tcW w:w="520" w:type="dxa"/>
          </w:tcPr>
          <w:p w14:paraId="492D8DBC" w14:textId="77777777" w:rsidR="0058214C" w:rsidRPr="0052032F" w:rsidRDefault="0058214C" w:rsidP="00A37D5E">
            <w:pPr>
              <w:rPr>
                <w:sz w:val="20"/>
                <w:szCs w:val="20"/>
              </w:rPr>
            </w:pPr>
          </w:p>
        </w:tc>
        <w:tc>
          <w:tcPr>
            <w:tcW w:w="604" w:type="dxa"/>
          </w:tcPr>
          <w:p w14:paraId="73A32E33" w14:textId="77777777" w:rsidR="0058214C" w:rsidRPr="0052032F" w:rsidRDefault="0058214C" w:rsidP="00A37D5E">
            <w:pPr>
              <w:rPr>
                <w:sz w:val="20"/>
                <w:szCs w:val="20"/>
              </w:rPr>
            </w:pPr>
          </w:p>
        </w:tc>
      </w:tr>
      <w:tr w:rsidR="0058214C" w:rsidRPr="0052032F" w14:paraId="1C033CF4" w14:textId="77777777" w:rsidTr="5D70B09F">
        <w:trPr>
          <w:trHeight w:val="1755"/>
        </w:trPr>
        <w:tc>
          <w:tcPr>
            <w:tcW w:w="8243" w:type="dxa"/>
          </w:tcPr>
          <w:p w14:paraId="38155268" w14:textId="06F7077C" w:rsidR="003850B1" w:rsidRPr="003850B1" w:rsidRDefault="00E55A7E" w:rsidP="003850B1">
            <w:pPr>
              <w:pStyle w:val="Paragraphedeliste"/>
              <w:numPr>
                <w:ilvl w:val="0"/>
                <w:numId w:val="2"/>
              </w:numPr>
              <w:rPr>
                <w:sz w:val="20"/>
                <w:szCs w:val="20"/>
              </w:rPr>
            </w:pPr>
            <w:r>
              <w:rPr>
                <w:sz w:val="20"/>
                <w:szCs w:val="20"/>
              </w:rPr>
              <w:t>L'établissement a obtenu une autorisation préalable</w:t>
            </w:r>
            <w:r w:rsidR="003F70CE">
              <w:rPr>
                <w:sz w:val="20"/>
                <w:szCs w:val="20"/>
              </w:rPr>
              <w:t xml:space="preserve"> pour ce bénéficiaire. </w:t>
            </w:r>
            <w:r w:rsidR="003850B1">
              <w:rPr>
                <w:sz w:val="20"/>
                <w:szCs w:val="20"/>
              </w:rPr>
              <w:t>Cette</w:t>
            </w:r>
            <w:r w:rsidR="003850B1" w:rsidRPr="003850B1">
              <w:rPr>
                <w:sz w:val="20"/>
                <w:szCs w:val="20"/>
              </w:rPr>
              <w:t xml:space="preserve"> demande d'autorisation préalable a été obtenue :</w:t>
            </w:r>
          </w:p>
          <w:p w14:paraId="25073EB8" w14:textId="77777777" w:rsidR="003850B1" w:rsidRDefault="003850B1" w:rsidP="003850B1">
            <w:pPr>
              <w:pStyle w:val="Paragraphedeliste"/>
              <w:numPr>
                <w:ilvl w:val="1"/>
                <w:numId w:val="2"/>
              </w:numPr>
              <w:rPr>
                <w:sz w:val="20"/>
                <w:szCs w:val="20"/>
              </w:rPr>
            </w:pPr>
            <w:r w:rsidRPr="003F70CE">
              <w:rPr>
                <w:sz w:val="20"/>
                <w:szCs w:val="20"/>
              </w:rPr>
              <w:t>suite à une notification de la part de l'OAB</w:t>
            </w:r>
            <w:r>
              <w:rPr>
                <w:sz w:val="20"/>
                <w:szCs w:val="20"/>
              </w:rPr>
              <w:t>, via l'annexe 2d2</w:t>
            </w:r>
          </w:p>
          <w:p w14:paraId="21FDD1A4" w14:textId="77777777" w:rsidR="003850B1" w:rsidRPr="003F70CE" w:rsidRDefault="003850B1" w:rsidP="003850B1">
            <w:pPr>
              <w:ind w:left="1080"/>
              <w:rPr>
                <w:sz w:val="20"/>
                <w:szCs w:val="20"/>
              </w:rPr>
            </w:pPr>
            <w:r>
              <w:rPr>
                <w:sz w:val="20"/>
                <w:szCs w:val="20"/>
              </w:rPr>
              <w:t xml:space="preserve">   </w:t>
            </w:r>
            <w:r w:rsidRPr="003F70CE">
              <w:rPr>
                <w:sz w:val="20"/>
                <w:szCs w:val="20"/>
              </w:rPr>
              <w:t>-</w:t>
            </w:r>
            <w:r>
              <w:rPr>
                <w:sz w:val="20"/>
                <w:szCs w:val="20"/>
              </w:rPr>
              <w:t xml:space="preserve">&gt; </w:t>
            </w:r>
            <w:r w:rsidRPr="003F70CE">
              <w:rPr>
                <w:sz w:val="20"/>
                <w:szCs w:val="20"/>
              </w:rPr>
              <w:t>identifier la date de notification</w:t>
            </w:r>
            <w:r>
              <w:rPr>
                <w:sz w:val="20"/>
                <w:szCs w:val="20"/>
              </w:rPr>
              <w:t xml:space="preserve"> et de l'autorisation préalable</w:t>
            </w:r>
          </w:p>
          <w:p w14:paraId="21604E48" w14:textId="77777777" w:rsidR="003850B1" w:rsidRDefault="003850B1" w:rsidP="003850B1">
            <w:pPr>
              <w:pStyle w:val="Paragraphedeliste"/>
              <w:numPr>
                <w:ilvl w:val="1"/>
                <w:numId w:val="2"/>
              </w:numPr>
              <w:rPr>
                <w:sz w:val="20"/>
                <w:szCs w:val="20"/>
              </w:rPr>
            </w:pPr>
            <w:r w:rsidRPr="003F70CE">
              <w:rPr>
                <w:sz w:val="20"/>
                <w:szCs w:val="20"/>
              </w:rPr>
              <w:t>soit</w:t>
            </w:r>
            <w:r>
              <w:rPr>
                <w:sz w:val="20"/>
                <w:szCs w:val="20"/>
              </w:rPr>
              <w:t>, s'il n'y a pas eu de notification,</w:t>
            </w:r>
            <w:r w:rsidRPr="003F70CE">
              <w:rPr>
                <w:sz w:val="20"/>
                <w:szCs w:val="20"/>
              </w:rPr>
              <w:t xml:space="preserve"> par un accord tacite</w:t>
            </w:r>
            <w:r>
              <w:rPr>
                <w:sz w:val="20"/>
                <w:szCs w:val="20"/>
              </w:rPr>
              <w:t xml:space="preserve"> </w:t>
            </w:r>
          </w:p>
          <w:p w14:paraId="26D53FBE" w14:textId="1B9FD83D" w:rsidR="003850B1" w:rsidRPr="003F70CE" w:rsidRDefault="003850B1" w:rsidP="00B54245">
            <w:pPr>
              <w:ind w:left="1080"/>
              <w:rPr>
                <w:sz w:val="20"/>
                <w:szCs w:val="20"/>
              </w:rPr>
            </w:pPr>
            <w:r>
              <w:rPr>
                <w:sz w:val="20"/>
                <w:szCs w:val="20"/>
              </w:rPr>
              <w:t xml:space="preserve">   </w:t>
            </w:r>
            <w:r w:rsidRPr="003F70CE">
              <w:rPr>
                <w:sz w:val="20"/>
                <w:szCs w:val="20"/>
              </w:rPr>
              <w:t>-</w:t>
            </w:r>
            <w:r>
              <w:rPr>
                <w:sz w:val="20"/>
                <w:szCs w:val="20"/>
              </w:rPr>
              <w:t>&gt; vérifier si le délai de 15 jours de traitement est dépassé (à compter de la date de l'accusé de réception</w:t>
            </w:r>
            <w:r w:rsidR="00D5266E">
              <w:rPr>
                <w:sz w:val="20"/>
                <w:szCs w:val="20"/>
              </w:rPr>
              <w:t xml:space="preserve"> de la demande d'autorisation préalable</w:t>
            </w:r>
            <w:r>
              <w:rPr>
                <w:sz w:val="20"/>
                <w:szCs w:val="20"/>
              </w:rPr>
              <w:t xml:space="preserve"> par l'OAB)</w:t>
            </w:r>
            <w:r w:rsidRPr="003F70CE">
              <w:rPr>
                <w:sz w:val="20"/>
                <w:szCs w:val="20"/>
              </w:rPr>
              <w:t xml:space="preserve">.  </w:t>
            </w:r>
          </w:p>
        </w:tc>
        <w:tc>
          <w:tcPr>
            <w:tcW w:w="520" w:type="dxa"/>
          </w:tcPr>
          <w:p w14:paraId="5DFB27C6" w14:textId="77777777" w:rsidR="0058214C" w:rsidRPr="0052032F" w:rsidRDefault="0058214C" w:rsidP="00A37D5E">
            <w:pPr>
              <w:rPr>
                <w:sz w:val="20"/>
                <w:szCs w:val="20"/>
              </w:rPr>
            </w:pPr>
          </w:p>
        </w:tc>
        <w:tc>
          <w:tcPr>
            <w:tcW w:w="604" w:type="dxa"/>
          </w:tcPr>
          <w:p w14:paraId="0731C946" w14:textId="77777777" w:rsidR="0058214C" w:rsidRPr="0052032F" w:rsidRDefault="0058214C" w:rsidP="00A37D5E">
            <w:pPr>
              <w:rPr>
                <w:sz w:val="20"/>
                <w:szCs w:val="20"/>
              </w:rPr>
            </w:pPr>
          </w:p>
        </w:tc>
      </w:tr>
      <w:tr w:rsidR="0058214C" w:rsidRPr="0052032F" w14:paraId="2C9B5691" w14:textId="77777777" w:rsidTr="5D70B09F">
        <w:trPr>
          <w:trHeight w:val="2005"/>
        </w:trPr>
        <w:tc>
          <w:tcPr>
            <w:tcW w:w="8243" w:type="dxa"/>
          </w:tcPr>
          <w:p w14:paraId="107F0FBE" w14:textId="6D274615" w:rsidR="0058214C" w:rsidRDefault="003F70CE" w:rsidP="003F70CE">
            <w:pPr>
              <w:pStyle w:val="Paragraphedeliste"/>
              <w:numPr>
                <w:ilvl w:val="0"/>
                <w:numId w:val="2"/>
              </w:numPr>
              <w:rPr>
                <w:sz w:val="20"/>
                <w:szCs w:val="20"/>
              </w:rPr>
            </w:pPr>
            <w:r>
              <w:rPr>
                <w:sz w:val="20"/>
                <w:szCs w:val="20"/>
              </w:rPr>
              <w:t xml:space="preserve">La date d'entrée du bénéficiaire respecte les délais prévus : </w:t>
            </w:r>
          </w:p>
          <w:p w14:paraId="31FB8B23" w14:textId="700EEDF3" w:rsidR="003F70CE" w:rsidRDefault="003F70CE" w:rsidP="003F70CE">
            <w:pPr>
              <w:pStyle w:val="Paragraphedeliste"/>
              <w:numPr>
                <w:ilvl w:val="1"/>
                <w:numId w:val="2"/>
              </w:numPr>
              <w:rPr>
                <w:sz w:val="20"/>
                <w:szCs w:val="20"/>
              </w:rPr>
            </w:pPr>
            <w:r>
              <w:rPr>
                <w:sz w:val="20"/>
                <w:szCs w:val="20"/>
              </w:rPr>
              <w:t xml:space="preserve">En cas de notification </w:t>
            </w:r>
            <w:r w:rsidR="00131F00">
              <w:rPr>
                <w:sz w:val="20"/>
                <w:szCs w:val="20"/>
              </w:rPr>
              <w:t xml:space="preserve">expresse </w:t>
            </w:r>
            <w:r>
              <w:rPr>
                <w:sz w:val="20"/>
                <w:szCs w:val="20"/>
              </w:rPr>
              <w:t xml:space="preserve">de l'autorisation préalable : </w:t>
            </w:r>
          </w:p>
          <w:p w14:paraId="1337E2BF" w14:textId="532234EA" w:rsidR="003F70CE" w:rsidRDefault="003F70CE" w:rsidP="003F70CE">
            <w:pPr>
              <w:pStyle w:val="Paragraphedeliste"/>
              <w:numPr>
                <w:ilvl w:val="2"/>
                <w:numId w:val="2"/>
              </w:numPr>
              <w:rPr>
                <w:sz w:val="20"/>
                <w:szCs w:val="20"/>
              </w:rPr>
            </w:pPr>
            <w:r>
              <w:rPr>
                <w:sz w:val="20"/>
                <w:szCs w:val="20"/>
              </w:rPr>
              <w:t xml:space="preserve">Au plus tôt, </w:t>
            </w:r>
            <w:r w:rsidR="002768F7">
              <w:rPr>
                <w:sz w:val="20"/>
                <w:szCs w:val="20"/>
              </w:rPr>
              <w:t>date</w:t>
            </w:r>
            <w:r>
              <w:rPr>
                <w:sz w:val="20"/>
                <w:szCs w:val="20"/>
              </w:rPr>
              <w:t xml:space="preserve"> de l</w:t>
            </w:r>
            <w:r w:rsidR="00E55A7E">
              <w:rPr>
                <w:sz w:val="20"/>
                <w:szCs w:val="20"/>
              </w:rPr>
              <w:t>'autorisation préalable</w:t>
            </w:r>
            <w:r>
              <w:rPr>
                <w:sz w:val="20"/>
                <w:szCs w:val="20"/>
              </w:rPr>
              <w:t xml:space="preserve"> + 1 jour</w:t>
            </w:r>
          </w:p>
          <w:p w14:paraId="19B586C5" w14:textId="6BBB1F0D" w:rsidR="003F70CE" w:rsidRDefault="003F70CE" w:rsidP="003F70CE">
            <w:pPr>
              <w:pStyle w:val="Paragraphedeliste"/>
              <w:numPr>
                <w:ilvl w:val="2"/>
                <w:numId w:val="2"/>
              </w:numPr>
              <w:rPr>
                <w:sz w:val="20"/>
                <w:szCs w:val="20"/>
              </w:rPr>
            </w:pPr>
            <w:r>
              <w:rPr>
                <w:sz w:val="20"/>
                <w:szCs w:val="20"/>
              </w:rPr>
              <w:t xml:space="preserve">Au plus tard, </w:t>
            </w:r>
            <w:r w:rsidR="002768F7">
              <w:rPr>
                <w:sz w:val="20"/>
                <w:szCs w:val="20"/>
              </w:rPr>
              <w:t>date</w:t>
            </w:r>
            <w:r>
              <w:rPr>
                <w:sz w:val="20"/>
                <w:szCs w:val="20"/>
              </w:rPr>
              <w:t xml:space="preserve"> de l</w:t>
            </w:r>
            <w:r w:rsidR="00E55A7E">
              <w:rPr>
                <w:sz w:val="20"/>
                <w:szCs w:val="20"/>
              </w:rPr>
              <w:t xml:space="preserve">'autorisation </w:t>
            </w:r>
            <w:r w:rsidR="00E55A7E" w:rsidRPr="009B1AB0">
              <w:rPr>
                <w:sz w:val="20"/>
                <w:szCs w:val="20"/>
              </w:rPr>
              <w:t>préalable</w:t>
            </w:r>
            <w:r w:rsidRPr="009B1AB0">
              <w:rPr>
                <w:sz w:val="20"/>
                <w:szCs w:val="20"/>
              </w:rPr>
              <w:t xml:space="preserve"> + </w:t>
            </w:r>
            <w:r w:rsidR="00EA2EDC" w:rsidRPr="009B1AB0">
              <w:rPr>
                <w:sz w:val="20"/>
                <w:szCs w:val="20"/>
              </w:rPr>
              <w:t>4</w:t>
            </w:r>
            <w:r w:rsidR="002768F7" w:rsidRPr="009B1AB0">
              <w:rPr>
                <w:sz w:val="20"/>
                <w:szCs w:val="20"/>
              </w:rPr>
              <w:t>5</w:t>
            </w:r>
            <w:r w:rsidRPr="009B1AB0">
              <w:rPr>
                <w:sz w:val="20"/>
                <w:szCs w:val="20"/>
              </w:rPr>
              <w:t xml:space="preserve"> j</w:t>
            </w:r>
            <w:r w:rsidR="00EA2EDC" w:rsidRPr="009B1AB0">
              <w:rPr>
                <w:sz w:val="20"/>
                <w:szCs w:val="20"/>
              </w:rPr>
              <w:t>ours</w:t>
            </w:r>
            <w:r>
              <w:rPr>
                <w:sz w:val="20"/>
                <w:szCs w:val="20"/>
              </w:rPr>
              <w:t xml:space="preserve"> </w:t>
            </w:r>
          </w:p>
          <w:p w14:paraId="6C7BE3A4" w14:textId="6AE9097A" w:rsidR="00EA2EDC" w:rsidRPr="009B1AB0" w:rsidRDefault="00EA2EDC" w:rsidP="00EA2EDC">
            <w:pPr>
              <w:pStyle w:val="Paragraphedeliste"/>
              <w:numPr>
                <w:ilvl w:val="1"/>
                <w:numId w:val="2"/>
              </w:numPr>
              <w:rPr>
                <w:sz w:val="20"/>
                <w:szCs w:val="20"/>
              </w:rPr>
            </w:pPr>
            <w:r w:rsidRPr="009B1AB0">
              <w:rPr>
                <w:sz w:val="20"/>
                <w:szCs w:val="20"/>
              </w:rPr>
              <w:t>En cas d'accord tacite</w:t>
            </w:r>
            <w:r w:rsidR="003B13EC" w:rsidRPr="009B1AB0">
              <w:rPr>
                <w:sz w:val="20"/>
                <w:szCs w:val="20"/>
              </w:rPr>
              <w:t xml:space="preserve"> (15 jours de traitement + 1j = 16</w:t>
            </w:r>
            <w:r w:rsidR="003B13EC" w:rsidRPr="009B1AB0">
              <w:rPr>
                <w:sz w:val="20"/>
                <w:szCs w:val="20"/>
                <w:vertAlign w:val="superscript"/>
              </w:rPr>
              <w:t>ème</w:t>
            </w:r>
            <w:r w:rsidR="003B13EC" w:rsidRPr="009B1AB0">
              <w:rPr>
                <w:sz w:val="20"/>
                <w:szCs w:val="20"/>
              </w:rPr>
              <w:t xml:space="preserve"> suivant l'accusé de réception</w:t>
            </w:r>
            <w:r w:rsidR="00D5266E">
              <w:rPr>
                <w:sz w:val="20"/>
                <w:szCs w:val="20"/>
              </w:rPr>
              <w:t xml:space="preserve"> de la demande d'autorisation préalable par l'OAB</w:t>
            </w:r>
            <w:r w:rsidR="003B13EC" w:rsidRPr="009B1AB0">
              <w:rPr>
                <w:sz w:val="20"/>
                <w:szCs w:val="20"/>
              </w:rPr>
              <w:t>)</w:t>
            </w:r>
            <w:r w:rsidRPr="009B1AB0">
              <w:rPr>
                <w:sz w:val="20"/>
                <w:szCs w:val="20"/>
              </w:rPr>
              <w:t xml:space="preserve"> : </w:t>
            </w:r>
          </w:p>
          <w:p w14:paraId="16B89841" w14:textId="4CABABE0" w:rsidR="003F70CE" w:rsidRPr="009B1AB0" w:rsidRDefault="003F70CE" w:rsidP="00EA2EDC">
            <w:pPr>
              <w:pStyle w:val="Paragraphedeliste"/>
              <w:numPr>
                <w:ilvl w:val="2"/>
                <w:numId w:val="2"/>
              </w:numPr>
              <w:rPr>
                <w:sz w:val="20"/>
                <w:szCs w:val="20"/>
              </w:rPr>
            </w:pPr>
            <w:r w:rsidRPr="009B1AB0">
              <w:rPr>
                <w:sz w:val="20"/>
                <w:szCs w:val="20"/>
              </w:rPr>
              <w:t xml:space="preserve">Au plus tôt, </w:t>
            </w:r>
            <w:r w:rsidR="003B13EC" w:rsidRPr="009B1AB0">
              <w:rPr>
                <w:sz w:val="20"/>
                <w:szCs w:val="20"/>
              </w:rPr>
              <w:t xml:space="preserve">date de l'autorisation préalable tacite + </w:t>
            </w:r>
            <w:r w:rsidR="00840FC4" w:rsidRPr="009B1AB0">
              <w:rPr>
                <w:sz w:val="20"/>
                <w:szCs w:val="20"/>
              </w:rPr>
              <w:t>1j</w:t>
            </w:r>
          </w:p>
          <w:p w14:paraId="4AAA19A6" w14:textId="54ECC124" w:rsidR="003F70CE" w:rsidRPr="00EA2EDC" w:rsidRDefault="3644C326" w:rsidP="00EA2EDC">
            <w:pPr>
              <w:pStyle w:val="Paragraphedeliste"/>
              <w:numPr>
                <w:ilvl w:val="2"/>
                <w:numId w:val="2"/>
              </w:numPr>
              <w:rPr>
                <w:sz w:val="20"/>
                <w:szCs w:val="20"/>
              </w:rPr>
            </w:pPr>
            <w:r w:rsidRPr="5D70B09F">
              <w:rPr>
                <w:sz w:val="20"/>
                <w:szCs w:val="20"/>
              </w:rPr>
              <w:t xml:space="preserve">Au plus tard, </w:t>
            </w:r>
            <w:r w:rsidR="788152D5" w:rsidRPr="5D70B09F">
              <w:rPr>
                <w:sz w:val="20"/>
                <w:szCs w:val="20"/>
              </w:rPr>
              <w:t>date</w:t>
            </w:r>
            <w:r w:rsidR="27018CFF" w:rsidRPr="5D70B09F">
              <w:rPr>
                <w:sz w:val="20"/>
                <w:szCs w:val="20"/>
              </w:rPr>
              <w:t xml:space="preserve"> de</w:t>
            </w:r>
            <w:r w:rsidRPr="5D70B09F">
              <w:rPr>
                <w:sz w:val="20"/>
                <w:szCs w:val="20"/>
              </w:rPr>
              <w:t xml:space="preserve"> </w:t>
            </w:r>
            <w:r w:rsidR="27018CFF" w:rsidRPr="5D70B09F">
              <w:rPr>
                <w:sz w:val="20"/>
                <w:szCs w:val="20"/>
              </w:rPr>
              <w:t xml:space="preserve">l'autorisation préalable tacite </w:t>
            </w:r>
            <w:r w:rsidRPr="5D70B09F">
              <w:rPr>
                <w:sz w:val="20"/>
                <w:szCs w:val="20"/>
              </w:rPr>
              <w:t xml:space="preserve">+ </w:t>
            </w:r>
            <w:r w:rsidR="27018CFF" w:rsidRPr="5D70B09F">
              <w:rPr>
                <w:sz w:val="20"/>
                <w:szCs w:val="20"/>
              </w:rPr>
              <w:t xml:space="preserve">45 </w:t>
            </w:r>
            <w:r w:rsidRPr="5D70B09F">
              <w:rPr>
                <w:sz w:val="20"/>
                <w:szCs w:val="20"/>
              </w:rPr>
              <w:t>jours</w:t>
            </w:r>
            <w:r w:rsidR="788152D5" w:rsidRPr="5D70B09F">
              <w:rPr>
                <w:sz w:val="20"/>
                <w:szCs w:val="20"/>
              </w:rPr>
              <w:t xml:space="preserve"> </w:t>
            </w:r>
          </w:p>
        </w:tc>
        <w:tc>
          <w:tcPr>
            <w:tcW w:w="520" w:type="dxa"/>
          </w:tcPr>
          <w:p w14:paraId="7AA6E16D" w14:textId="77777777" w:rsidR="0058214C" w:rsidRPr="0052032F" w:rsidRDefault="0058214C" w:rsidP="00A37D5E">
            <w:pPr>
              <w:rPr>
                <w:sz w:val="20"/>
                <w:szCs w:val="20"/>
              </w:rPr>
            </w:pPr>
          </w:p>
        </w:tc>
        <w:tc>
          <w:tcPr>
            <w:tcW w:w="604" w:type="dxa"/>
          </w:tcPr>
          <w:p w14:paraId="6F22FEF1" w14:textId="77777777" w:rsidR="0058214C" w:rsidRPr="0052032F" w:rsidRDefault="0058214C" w:rsidP="00A37D5E">
            <w:pPr>
              <w:rPr>
                <w:sz w:val="20"/>
                <w:szCs w:val="20"/>
              </w:rPr>
            </w:pPr>
          </w:p>
        </w:tc>
      </w:tr>
      <w:tr w:rsidR="0058214C" w:rsidRPr="0052032F" w14:paraId="4E717594" w14:textId="77777777" w:rsidTr="5D70B09F">
        <w:trPr>
          <w:trHeight w:val="1239"/>
        </w:trPr>
        <w:tc>
          <w:tcPr>
            <w:tcW w:w="8243" w:type="dxa"/>
          </w:tcPr>
          <w:p w14:paraId="7FA8F93F" w14:textId="2715F4D7" w:rsidR="00EA2EDC" w:rsidRDefault="00EA2EDC" w:rsidP="00EA2EDC">
            <w:pPr>
              <w:pStyle w:val="Paragraphedeliste"/>
              <w:numPr>
                <w:ilvl w:val="0"/>
                <w:numId w:val="2"/>
              </w:numPr>
              <w:rPr>
                <w:sz w:val="20"/>
                <w:szCs w:val="20"/>
              </w:rPr>
            </w:pPr>
            <w:r>
              <w:rPr>
                <w:sz w:val="20"/>
                <w:szCs w:val="20"/>
              </w:rPr>
              <w:t xml:space="preserve">L'établissement ne dépasse pas le plafond de 10% de bénéficiaires âgés de moins de soixante ans hébergés par rapport à sa capacité maximale agréée: </w:t>
            </w:r>
          </w:p>
          <w:p w14:paraId="7AC59AC6" w14:textId="0A88B98F" w:rsidR="00EA2EDC" w:rsidRPr="00EA2EDC" w:rsidRDefault="00EA2EDC" w:rsidP="00EA2EDC">
            <w:pPr>
              <w:pStyle w:val="Paragraphedeliste"/>
              <w:numPr>
                <w:ilvl w:val="1"/>
                <w:numId w:val="2"/>
              </w:numPr>
              <w:rPr>
                <w:sz w:val="18"/>
                <w:szCs w:val="18"/>
              </w:rPr>
            </w:pPr>
            <w:r w:rsidRPr="00EA2EDC">
              <w:rPr>
                <w:rFonts w:ascii="Calibri" w:eastAsia="Times New Roman" w:hAnsi="Calibri" w:cs="Times New Roman"/>
                <w:i/>
                <w:iCs/>
                <w:sz w:val="20"/>
                <w:szCs w:val="18"/>
                <w:lang w:eastAsia="nl-NL"/>
              </w:rPr>
              <w:t xml:space="preserve">n mentionné dans la colonne 3 </w:t>
            </w:r>
            <w:r w:rsidR="00625DC8">
              <w:rPr>
                <w:rFonts w:ascii="Calibri" w:eastAsia="Times New Roman" w:hAnsi="Calibri" w:cs="Times New Roman"/>
                <w:i/>
                <w:iCs/>
                <w:sz w:val="20"/>
                <w:szCs w:val="18"/>
                <w:lang w:eastAsia="nl-NL"/>
              </w:rPr>
              <w:t>de l'annexe 2d1</w:t>
            </w:r>
            <w:r w:rsidR="00625DC8" w:rsidRPr="00EA2EDC">
              <w:rPr>
                <w:rFonts w:ascii="Calibri" w:eastAsia="Times New Roman" w:hAnsi="Calibri" w:cs="Times New Roman"/>
                <w:i/>
                <w:iCs/>
                <w:sz w:val="20"/>
                <w:szCs w:val="18"/>
                <w:lang w:eastAsia="nl-NL"/>
              </w:rPr>
              <w:t xml:space="preserve"> </w:t>
            </w:r>
            <w:r w:rsidRPr="00EA2EDC">
              <w:rPr>
                <w:rFonts w:ascii="Calibri" w:eastAsia="Times New Roman" w:hAnsi="Calibri" w:cs="Times New Roman"/>
                <w:i/>
                <w:iCs/>
                <w:sz w:val="20"/>
                <w:szCs w:val="18"/>
                <w:lang w:eastAsia="nl-NL"/>
              </w:rPr>
              <w:t xml:space="preserve"> </w:t>
            </w:r>
            <w:r w:rsidRPr="00EA2EDC">
              <w:rPr>
                <w:rFonts w:ascii="Calibri" w:eastAsia="Times New Roman" w:hAnsi="Calibri" w:cs="Calibri"/>
                <w:i/>
                <w:iCs/>
                <w:sz w:val="20"/>
                <w:szCs w:val="18"/>
                <w:lang w:eastAsia="nl-NL"/>
              </w:rPr>
              <w:t>≤</w:t>
            </w:r>
            <w:r w:rsidRPr="00EA2EDC">
              <w:rPr>
                <w:rFonts w:ascii="Calibri" w:eastAsia="Times New Roman" w:hAnsi="Calibri" w:cs="Times New Roman"/>
                <w:i/>
                <w:iCs/>
                <w:sz w:val="20"/>
                <w:szCs w:val="18"/>
                <w:lang w:eastAsia="nl-NL"/>
              </w:rPr>
              <w:t xml:space="preserve">  n mentionné dans la colonne 2</w:t>
            </w:r>
          </w:p>
          <w:p w14:paraId="24890C1A" w14:textId="4703867D" w:rsidR="0058214C" w:rsidRPr="00EA2EDC" w:rsidRDefault="00EA2EDC" w:rsidP="00EA2EDC">
            <w:pPr>
              <w:pStyle w:val="Paragraphedeliste"/>
              <w:numPr>
                <w:ilvl w:val="1"/>
                <w:numId w:val="2"/>
              </w:numPr>
              <w:rPr>
                <w:sz w:val="20"/>
                <w:szCs w:val="20"/>
              </w:rPr>
            </w:pPr>
            <w:r w:rsidRPr="0052032F">
              <w:rPr>
                <w:rFonts w:ascii="Calibri" w:eastAsia="Times New Roman" w:hAnsi="Calibri" w:cs="Times New Roman"/>
                <w:i/>
                <w:iCs/>
                <w:sz w:val="20"/>
                <w:szCs w:val="18"/>
                <w:lang w:eastAsia="nl-NL"/>
              </w:rPr>
              <w:t xml:space="preserve">%  mentionné dans l'annexe 10  </w:t>
            </w:r>
            <w:r w:rsidRPr="0052032F">
              <w:rPr>
                <w:rFonts w:ascii="Calibri" w:eastAsia="Times New Roman" w:hAnsi="Calibri" w:cs="Calibri"/>
                <w:i/>
                <w:iCs/>
                <w:sz w:val="20"/>
                <w:szCs w:val="18"/>
                <w:lang w:eastAsia="nl-NL"/>
              </w:rPr>
              <w:t>≤</w:t>
            </w:r>
            <w:r w:rsidRPr="0052032F">
              <w:rPr>
                <w:rFonts w:ascii="Calibri" w:eastAsia="Times New Roman" w:hAnsi="Calibri" w:cs="Times New Roman"/>
                <w:i/>
                <w:iCs/>
                <w:sz w:val="20"/>
                <w:szCs w:val="18"/>
                <w:lang w:eastAsia="nl-NL"/>
              </w:rPr>
              <w:t xml:space="preserve">  10% du n repris dans la colonne 1</w:t>
            </w:r>
            <w:r w:rsidR="00625DC8">
              <w:rPr>
                <w:rFonts w:ascii="Calibri" w:eastAsia="Times New Roman" w:hAnsi="Calibri" w:cs="Times New Roman"/>
                <w:i/>
                <w:iCs/>
                <w:sz w:val="20"/>
                <w:szCs w:val="18"/>
                <w:lang w:eastAsia="nl-NL"/>
              </w:rPr>
              <w:t xml:space="preserve"> de l'annexe 2d1</w:t>
            </w:r>
          </w:p>
        </w:tc>
        <w:tc>
          <w:tcPr>
            <w:tcW w:w="520" w:type="dxa"/>
          </w:tcPr>
          <w:p w14:paraId="38A1F812" w14:textId="77777777" w:rsidR="0058214C" w:rsidRPr="0052032F" w:rsidRDefault="0058214C" w:rsidP="00A37D5E">
            <w:pPr>
              <w:rPr>
                <w:sz w:val="20"/>
                <w:szCs w:val="20"/>
              </w:rPr>
            </w:pPr>
          </w:p>
        </w:tc>
        <w:tc>
          <w:tcPr>
            <w:tcW w:w="604" w:type="dxa"/>
          </w:tcPr>
          <w:p w14:paraId="38B68DFA" w14:textId="77777777" w:rsidR="0058214C" w:rsidRPr="0052032F" w:rsidRDefault="0058214C" w:rsidP="00A37D5E">
            <w:pPr>
              <w:rPr>
                <w:sz w:val="20"/>
                <w:szCs w:val="20"/>
              </w:rPr>
            </w:pPr>
          </w:p>
        </w:tc>
      </w:tr>
    </w:tbl>
    <w:p w14:paraId="3BED0189" w14:textId="77777777" w:rsidR="0058214C" w:rsidRPr="00130A8D" w:rsidRDefault="0058214C" w:rsidP="0058214C">
      <w:pPr>
        <w:rPr>
          <w:sz w:val="20"/>
          <w:szCs w:val="20"/>
        </w:rPr>
      </w:pPr>
    </w:p>
    <w:p w14:paraId="768CD81B" w14:textId="77777777" w:rsidR="00130A8D" w:rsidRPr="00130A8D" w:rsidRDefault="00130A8D" w:rsidP="00130A8D">
      <w:pPr>
        <w:rPr>
          <w:sz w:val="20"/>
          <w:szCs w:val="20"/>
          <w:u w:val="single"/>
        </w:rPr>
      </w:pPr>
      <w:bookmarkStart w:id="0" w:name="_Hlk179209063"/>
      <w:r w:rsidRPr="00130A8D">
        <w:rPr>
          <w:sz w:val="20"/>
          <w:szCs w:val="20"/>
          <w:u w:val="single"/>
        </w:rPr>
        <w:t xml:space="preserve">Actions requises: </w:t>
      </w:r>
    </w:p>
    <w:p w14:paraId="144B70E8" w14:textId="7FDC81AE" w:rsidR="00130A8D" w:rsidRPr="002B6C22" w:rsidRDefault="00130A8D" w:rsidP="00130A8D">
      <w:pPr>
        <w:pStyle w:val="Paragraphedeliste"/>
        <w:numPr>
          <w:ilvl w:val="0"/>
          <w:numId w:val="2"/>
        </w:numPr>
        <w:rPr>
          <w:sz w:val="20"/>
          <w:szCs w:val="20"/>
        </w:rPr>
      </w:pPr>
      <w:r w:rsidRPr="002B6C22">
        <w:rPr>
          <w:sz w:val="20"/>
          <w:szCs w:val="20"/>
        </w:rPr>
        <w:t xml:space="preserve">Analyse et notification d'accord ou de refus endéans le délai de 15 jours à partir de la date de réception de la demande par l'OAB (envoi de la demande par courrier ordinaire; la date de la poste fait foi). </w:t>
      </w:r>
    </w:p>
    <w:p w14:paraId="2D3739BE" w14:textId="5F545908" w:rsidR="00130A8D" w:rsidRPr="002B6C22" w:rsidRDefault="00130A8D" w:rsidP="00130A8D">
      <w:pPr>
        <w:pStyle w:val="Paragraphedeliste"/>
        <w:numPr>
          <w:ilvl w:val="0"/>
          <w:numId w:val="2"/>
        </w:numPr>
        <w:rPr>
          <w:sz w:val="20"/>
          <w:szCs w:val="20"/>
        </w:rPr>
      </w:pPr>
      <w:r w:rsidRPr="002B6C22">
        <w:rPr>
          <w:sz w:val="20"/>
          <w:szCs w:val="20"/>
        </w:rPr>
        <w:t>Dès lors qu'une des conditions n'est pas remplie (=NOK), un refus doit être notifié</w:t>
      </w:r>
      <w:r w:rsidR="008564B2" w:rsidRPr="002B6C22">
        <w:rPr>
          <w:sz w:val="20"/>
          <w:szCs w:val="20"/>
        </w:rPr>
        <w:t xml:space="preserve"> à l'établissement</w:t>
      </w:r>
      <w:r w:rsidRPr="002B6C22">
        <w:rPr>
          <w:sz w:val="20"/>
          <w:szCs w:val="20"/>
        </w:rPr>
        <w:t xml:space="preserve"> (annexe 2c).</w:t>
      </w:r>
    </w:p>
    <w:p w14:paraId="3AAEF01C" w14:textId="29E61025" w:rsidR="00130A8D" w:rsidRPr="002B6C22" w:rsidRDefault="00130A8D" w:rsidP="00130A8D">
      <w:pPr>
        <w:pStyle w:val="Paragraphedeliste"/>
        <w:numPr>
          <w:ilvl w:val="0"/>
          <w:numId w:val="2"/>
        </w:numPr>
        <w:rPr>
          <w:sz w:val="20"/>
          <w:szCs w:val="20"/>
        </w:rPr>
      </w:pPr>
      <w:r w:rsidRPr="002B6C22">
        <w:rPr>
          <w:sz w:val="20"/>
          <w:szCs w:val="20"/>
        </w:rPr>
        <w:t xml:space="preserve">Dans le cas d'un refus d'autorisation préalable: mentionner le motif du refus dans la notification (+ date) </w:t>
      </w:r>
      <w:r w:rsidR="005B3F83" w:rsidRPr="00130A8D">
        <w:rPr>
          <w:sz w:val="20"/>
          <w:szCs w:val="20"/>
        </w:rPr>
        <w:t>et envo</w:t>
      </w:r>
      <w:r w:rsidR="005B3F83">
        <w:rPr>
          <w:sz w:val="20"/>
          <w:szCs w:val="20"/>
        </w:rPr>
        <w:t>yer</w:t>
      </w:r>
      <w:r w:rsidR="005B3F83" w:rsidRPr="00130A8D">
        <w:rPr>
          <w:sz w:val="20"/>
          <w:szCs w:val="20"/>
        </w:rPr>
        <w:t xml:space="preserve"> la notification </w:t>
      </w:r>
      <w:r w:rsidRPr="002B6C22">
        <w:rPr>
          <w:sz w:val="20"/>
          <w:szCs w:val="20"/>
        </w:rPr>
        <w:t xml:space="preserve">par courrier ordinaire. </w:t>
      </w:r>
    </w:p>
    <w:p w14:paraId="643E43F4" w14:textId="74E4210B" w:rsidR="00130A8D" w:rsidRPr="002B6C22" w:rsidRDefault="00130A8D" w:rsidP="00130A8D">
      <w:pPr>
        <w:pStyle w:val="Paragraphedeliste"/>
        <w:numPr>
          <w:ilvl w:val="0"/>
          <w:numId w:val="2"/>
        </w:numPr>
        <w:rPr>
          <w:sz w:val="20"/>
          <w:szCs w:val="20"/>
        </w:rPr>
      </w:pPr>
      <w:r w:rsidRPr="002B6C22">
        <w:rPr>
          <w:sz w:val="20"/>
          <w:szCs w:val="20"/>
        </w:rPr>
        <w:t xml:space="preserve">Lorsque les conditions sont remplies, l'accord et l'engagement de </w:t>
      </w:r>
      <w:r w:rsidR="00A56A98" w:rsidRPr="002B6C22">
        <w:rPr>
          <w:sz w:val="20"/>
          <w:szCs w:val="20"/>
        </w:rPr>
        <w:t xml:space="preserve">paiement de </w:t>
      </w:r>
      <w:r w:rsidRPr="002B6C22">
        <w:rPr>
          <w:sz w:val="20"/>
          <w:szCs w:val="20"/>
        </w:rPr>
        <w:t xml:space="preserve">l'allocation est notifié (et daté). </w:t>
      </w:r>
    </w:p>
    <w:p w14:paraId="09BA1238" w14:textId="39801437" w:rsidR="00130A8D" w:rsidRPr="002B6C22" w:rsidRDefault="00130A8D" w:rsidP="00130A8D">
      <w:pPr>
        <w:pStyle w:val="Paragraphedeliste"/>
        <w:numPr>
          <w:ilvl w:val="0"/>
          <w:numId w:val="2"/>
        </w:numPr>
        <w:rPr>
          <w:sz w:val="20"/>
          <w:szCs w:val="20"/>
        </w:rPr>
      </w:pPr>
      <w:r w:rsidRPr="002B6C22">
        <w:rPr>
          <w:sz w:val="20"/>
          <w:szCs w:val="20"/>
        </w:rPr>
        <w:t xml:space="preserve">La facturation peut débuter à partir de la date d'entrée du bénéficiaire, à condition que la demande </w:t>
      </w:r>
      <w:r w:rsidR="003850B1" w:rsidRPr="002B6C22">
        <w:rPr>
          <w:sz w:val="20"/>
          <w:szCs w:val="20"/>
        </w:rPr>
        <w:t xml:space="preserve">d'octroi de l'allocation </w:t>
      </w:r>
      <w:r w:rsidRPr="002B6C22">
        <w:rPr>
          <w:sz w:val="20"/>
          <w:szCs w:val="20"/>
        </w:rPr>
        <w:t>soit parvenue dans le délai prévu (date de l'admission + 7 jours).</w:t>
      </w:r>
      <w:r w:rsidR="00B54245" w:rsidRPr="002B6C22">
        <w:rPr>
          <w:sz w:val="20"/>
          <w:szCs w:val="20"/>
        </w:rPr>
        <w:t xml:space="preserve"> Dans le cas où la demande d'octroi de l'allocation parvient à l'OAB après les 7 jours prévus, la date à prendre en compte est la date de </w:t>
      </w:r>
      <w:r w:rsidR="002E53CB" w:rsidRPr="002B6C22">
        <w:rPr>
          <w:sz w:val="20"/>
          <w:szCs w:val="20"/>
        </w:rPr>
        <w:t>réception par l'OAB</w:t>
      </w:r>
      <w:r w:rsidR="00B54245" w:rsidRPr="002B6C22">
        <w:rPr>
          <w:sz w:val="20"/>
          <w:szCs w:val="20"/>
        </w:rPr>
        <w:t xml:space="preserve"> de </w:t>
      </w:r>
      <w:r w:rsidR="002E53CB" w:rsidRPr="002B6C22">
        <w:rPr>
          <w:sz w:val="20"/>
          <w:szCs w:val="20"/>
        </w:rPr>
        <w:t>la demande d</w:t>
      </w:r>
      <w:r w:rsidR="00B54245" w:rsidRPr="002B6C22">
        <w:rPr>
          <w:sz w:val="20"/>
          <w:szCs w:val="20"/>
        </w:rPr>
        <w:t xml:space="preserve">'allocation. </w:t>
      </w:r>
      <w:r w:rsidRPr="002B6C22">
        <w:rPr>
          <w:sz w:val="20"/>
          <w:szCs w:val="20"/>
        </w:rPr>
        <w:t xml:space="preserve"> </w:t>
      </w:r>
    </w:p>
    <w:p w14:paraId="1AAD8A9D" w14:textId="75A0D03D" w:rsidR="00130A8D" w:rsidRPr="00130A8D" w:rsidRDefault="003850B1" w:rsidP="00130A8D">
      <w:pPr>
        <w:pStyle w:val="Paragraphedeliste"/>
        <w:numPr>
          <w:ilvl w:val="0"/>
          <w:numId w:val="2"/>
        </w:numPr>
        <w:rPr>
          <w:sz w:val="20"/>
          <w:szCs w:val="20"/>
        </w:rPr>
      </w:pPr>
      <w:r>
        <w:rPr>
          <w:sz w:val="20"/>
          <w:szCs w:val="20"/>
        </w:rPr>
        <w:t>Dès qu'un accord d'octroi de l'allocation est notifié pour un bénéficiaire, toutes</w:t>
      </w:r>
      <w:r w:rsidR="00B54245">
        <w:rPr>
          <w:sz w:val="20"/>
          <w:szCs w:val="20"/>
        </w:rPr>
        <w:t xml:space="preserve"> </w:t>
      </w:r>
      <w:r>
        <w:rPr>
          <w:sz w:val="20"/>
          <w:szCs w:val="20"/>
        </w:rPr>
        <w:t xml:space="preserve">les demandes d'autorisation préalable en cours pour ce bénéficiaires sont automatiquement clôturées. </w:t>
      </w:r>
    </w:p>
    <w:bookmarkEnd w:id="0"/>
    <w:p w14:paraId="3B735A40" w14:textId="411C6811" w:rsidR="0058214C" w:rsidRPr="00130A8D" w:rsidRDefault="0058214C">
      <w:pPr>
        <w:rPr>
          <w:sz w:val="20"/>
          <w:szCs w:val="20"/>
        </w:rPr>
      </w:pPr>
    </w:p>
    <w:p w14:paraId="79D12060" w14:textId="66D3F8A9" w:rsidR="007964BE" w:rsidRPr="00130A8D" w:rsidRDefault="007964BE">
      <w:pPr>
        <w:rPr>
          <w:sz w:val="20"/>
          <w:szCs w:val="20"/>
        </w:rPr>
      </w:pPr>
    </w:p>
    <w:p w14:paraId="68413CC6" w14:textId="51B5A838" w:rsidR="007964BE" w:rsidRPr="00E52B99" w:rsidRDefault="007964BE" w:rsidP="00FD6A42">
      <w:pPr>
        <w:pStyle w:val="Paragraphedeliste"/>
        <w:keepNext/>
        <w:numPr>
          <w:ilvl w:val="0"/>
          <w:numId w:val="1"/>
        </w:numPr>
        <w:rPr>
          <w:b/>
          <w:bCs/>
        </w:rPr>
      </w:pPr>
      <w:r>
        <w:rPr>
          <w:b/>
          <w:bCs/>
        </w:rPr>
        <w:lastRenderedPageBreak/>
        <w:t xml:space="preserve">Vérification supplémentaire </w:t>
      </w:r>
      <w:r w:rsidRPr="00E52B99">
        <w:rPr>
          <w:b/>
          <w:bCs/>
        </w:rPr>
        <w:t xml:space="preserve">de la demande </w:t>
      </w:r>
      <w:r>
        <w:rPr>
          <w:b/>
          <w:bCs/>
        </w:rPr>
        <w:t xml:space="preserve">habituelle </w:t>
      </w:r>
      <w:r w:rsidRPr="00E52B99">
        <w:rPr>
          <w:b/>
          <w:bCs/>
        </w:rPr>
        <w:t>d'octroi de l'allocation pour soins et assistance dans les actes de la vie quotidienne</w:t>
      </w:r>
      <w:r w:rsidR="006D5488">
        <w:rPr>
          <w:b/>
          <w:bCs/>
        </w:rPr>
        <w:t xml:space="preserve"> dans les MR-MRS </w:t>
      </w:r>
      <w:r w:rsidRPr="00E52B99">
        <w:rPr>
          <w:b/>
          <w:bCs/>
        </w:rPr>
        <w:t>(annexe 2a</w:t>
      </w:r>
      <w:r>
        <w:rPr>
          <w:b/>
          <w:bCs/>
        </w:rPr>
        <w:t>1</w:t>
      </w:r>
      <w:r w:rsidR="00F11B51">
        <w:rPr>
          <w:b/>
          <w:bCs/>
        </w:rPr>
        <w:t xml:space="preserve"> - anciennement intitulée annexe 2a)</w:t>
      </w:r>
      <w:r w:rsidRPr="00E52B99">
        <w:rPr>
          <w:b/>
          <w:bCs/>
        </w:rPr>
        <w:t xml:space="preserve"> </w:t>
      </w:r>
    </w:p>
    <w:tbl>
      <w:tblPr>
        <w:tblStyle w:val="Grilledutableau"/>
        <w:tblW w:w="0" w:type="auto"/>
        <w:tblLook w:val="04A0" w:firstRow="1" w:lastRow="0" w:firstColumn="1" w:lastColumn="0" w:noHBand="0" w:noVBand="1"/>
      </w:tblPr>
      <w:tblGrid>
        <w:gridCol w:w="7933"/>
        <w:gridCol w:w="501"/>
        <w:gridCol w:w="582"/>
      </w:tblGrid>
      <w:tr w:rsidR="007964BE" w:rsidRPr="0052032F" w14:paraId="34BFE023" w14:textId="77777777" w:rsidTr="5D70B09F">
        <w:tc>
          <w:tcPr>
            <w:tcW w:w="7933" w:type="dxa"/>
          </w:tcPr>
          <w:p w14:paraId="29C55EF5" w14:textId="5C35F5AA" w:rsidR="007964BE" w:rsidRPr="0052032F" w:rsidRDefault="007964BE" w:rsidP="00FD6A42">
            <w:pPr>
              <w:keepNext/>
              <w:rPr>
                <w:sz w:val="20"/>
                <w:szCs w:val="20"/>
              </w:rPr>
            </w:pPr>
            <w:r w:rsidRPr="0052032F">
              <w:rPr>
                <w:sz w:val="20"/>
                <w:szCs w:val="20"/>
              </w:rPr>
              <w:t xml:space="preserve">Critère spécifique à vérifier : </w:t>
            </w:r>
          </w:p>
        </w:tc>
        <w:tc>
          <w:tcPr>
            <w:tcW w:w="501" w:type="dxa"/>
          </w:tcPr>
          <w:p w14:paraId="13D8AD7B" w14:textId="77777777" w:rsidR="007964BE" w:rsidRPr="0052032F" w:rsidRDefault="007964BE" w:rsidP="00FD6A42">
            <w:pPr>
              <w:keepNext/>
              <w:rPr>
                <w:sz w:val="20"/>
                <w:szCs w:val="20"/>
              </w:rPr>
            </w:pPr>
            <w:r w:rsidRPr="0052032F">
              <w:rPr>
                <w:sz w:val="20"/>
                <w:szCs w:val="20"/>
              </w:rPr>
              <w:t>OK</w:t>
            </w:r>
          </w:p>
        </w:tc>
        <w:tc>
          <w:tcPr>
            <w:tcW w:w="582" w:type="dxa"/>
          </w:tcPr>
          <w:p w14:paraId="7A83FE4E" w14:textId="77777777" w:rsidR="007964BE" w:rsidRPr="0052032F" w:rsidRDefault="007964BE" w:rsidP="00FD6A42">
            <w:pPr>
              <w:keepNext/>
              <w:rPr>
                <w:sz w:val="20"/>
                <w:szCs w:val="20"/>
              </w:rPr>
            </w:pPr>
            <w:r w:rsidRPr="0052032F">
              <w:rPr>
                <w:sz w:val="20"/>
                <w:szCs w:val="20"/>
              </w:rPr>
              <w:t>NOK</w:t>
            </w:r>
          </w:p>
        </w:tc>
      </w:tr>
      <w:tr w:rsidR="007964BE" w:rsidRPr="0052032F" w14:paraId="0A42DBAB" w14:textId="77777777" w:rsidTr="5D70B09F">
        <w:tc>
          <w:tcPr>
            <w:tcW w:w="7933" w:type="dxa"/>
          </w:tcPr>
          <w:p w14:paraId="005E6ACC" w14:textId="3C153202" w:rsidR="00B86AC4" w:rsidRPr="002D1184" w:rsidRDefault="00B86AC4" w:rsidP="00FD6A42">
            <w:pPr>
              <w:pStyle w:val="Paragraphedeliste"/>
              <w:keepNext/>
              <w:numPr>
                <w:ilvl w:val="0"/>
                <w:numId w:val="2"/>
              </w:numPr>
              <w:rPr>
                <w:sz w:val="20"/>
                <w:szCs w:val="20"/>
              </w:rPr>
            </w:pPr>
            <w:r w:rsidRPr="002D1184">
              <w:rPr>
                <w:rFonts w:ascii="Calibri" w:eastAsia="Times New Roman" w:hAnsi="Calibri" w:cs="Times New Roman"/>
                <w:sz w:val="20"/>
                <w:szCs w:val="20"/>
                <w:lang w:eastAsia="nl-NL"/>
              </w:rPr>
              <w:t xml:space="preserve">L'âge du bénéficiaire est de </w:t>
            </w:r>
            <w:r w:rsidR="005B3F83" w:rsidRPr="002D1184">
              <w:rPr>
                <w:rFonts w:ascii="Calibri" w:eastAsia="Times New Roman" w:hAnsi="Calibri" w:cs="Times New Roman"/>
                <w:sz w:val="20"/>
                <w:szCs w:val="20"/>
                <w:lang w:eastAsia="nl-NL"/>
              </w:rPr>
              <w:t>soixante</w:t>
            </w:r>
            <w:r w:rsidRPr="002D1184">
              <w:rPr>
                <w:rFonts w:ascii="Calibri" w:eastAsia="Times New Roman" w:hAnsi="Calibri" w:cs="Times New Roman"/>
                <w:sz w:val="20"/>
                <w:szCs w:val="20"/>
                <w:lang w:eastAsia="nl-NL"/>
              </w:rPr>
              <w:t xml:space="preserve"> ans ou plus</w:t>
            </w:r>
            <w:r w:rsidR="00625DC8" w:rsidRPr="002D1184">
              <w:rPr>
                <w:rFonts w:ascii="Calibri" w:eastAsia="Times New Roman" w:hAnsi="Calibri" w:cs="Times New Roman"/>
                <w:sz w:val="20"/>
                <w:szCs w:val="20"/>
                <w:lang w:eastAsia="nl-NL"/>
              </w:rPr>
              <w:t>.</w:t>
            </w:r>
          </w:p>
          <w:p w14:paraId="2F38C7E9" w14:textId="77777777" w:rsidR="00B86AC4" w:rsidRPr="002D1184" w:rsidRDefault="00B86AC4" w:rsidP="00FD6A42">
            <w:pPr>
              <w:pStyle w:val="Paragraphedeliste"/>
              <w:keepNext/>
              <w:ind w:left="360"/>
              <w:rPr>
                <w:sz w:val="20"/>
                <w:szCs w:val="20"/>
              </w:rPr>
            </w:pPr>
          </w:p>
          <w:p w14:paraId="5C40C374" w14:textId="1F20585E" w:rsidR="007964BE" w:rsidRPr="002D1184" w:rsidRDefault="007964BE" w:rsidP="00FD6A42">
            <w:pPr>
              <w:pStyle w:val="Paragraphedeliste"/>
              <w:keepNext/>
              <w:numPr>
                <w:ilvl w:val="0"/>
                <w:numId w:val="2"/>
              </w:numPr>
              <w:rPr>
                <w:sz w:val="20"/>
                <w:szCs w:val="20"/>
              </w:rPr>
            </w:pPr>
            <w:r w:rsidRPr="002D1184">
              <w:rPr>
                <w:rFonts w:ascii="Calibri" w:eastAsia="Times New Roman" w:hAnsi="Calibri" w:cs="Times New Roman"/>
                <w:sz w:val="20"/>
                <w:szCs w:val="20"/>
                <w:lang w:eastAsia="nl-NL"/>
              </w:rPr>
              <w:t xml:space="preserve">Si le bénéficiaire est âgé de moins de </w:t>
            </w:r>
            <w:r w:rsidR="005B3F83" w:rsidRPr="002D1184">
              <w:rPr>
                <w:rFonts w:ascii="Calibri" w:eastAsia="Times New Roman" w:hAnsi="Calibri" w:cs="Times New Roman"/>
                <w:sz w:val="20"/>
                <w:szCs w:val="20"/>
                <w:lang w:eastAsia="nl-NL"/>
              </w:rPr>
              <w:t>soixante</w:t>
            </w:r>
            <w:r w:rsidRPr="002D1184">
              <w:rPr>
                <w:rFonts w:ascii="Calibri" w:eastAsia="Times New Roman" w:hAnsi="Calibri" w:cs="Times New Roman"/>
                <w:sz w:val="20"/>
                <w:szCs w:val="20"/>
                <w:lang w:eastAsia="nl-NL"/>
              </w:rPr>
              <w:t xml:space="preserve"> ans, </w:t>
            </w:r>
            <w:r w:rsidR="006D5488" w:rsidRPr="002D1184">
              <w:rPr>
                <w:rFonts w:ascii="Calibri" w:eastAsia="Times New Roman" w:hAnsi="Calibri" w:cs="Times New Roman"/>
                <w:sz w:val="20"/>
                <w:szCs w:val="20"/>
                <w:lang w:eastAsia="nl-NL"/>
              </w:rPr>
              <w:t xml:space="preserve">et que l'établissement est une maison de repos ou maison de repos et de soins agréée par Iriscare, </w:t>
            </w:r>
            <w:r w:rsidRPr="002D1184">
              <w:rPr>
                <w:rFonts w:ascii="Calibri" w:eastAsia="Times New Roman" w:hAnsi="Calibri" w:cs="Times New Roman"/>
                <w:sz w:val="20"/>
                <w:szCs w:val="20"/>
                <w:lang w:eastAsia="nl-NL"/>
              </w:rPr>
              <w:t>le bénéficiaire était précédemment hébergé dans l'établissement</w:t>
            </w:r>
            <w:r w:rsidR="00625DC8" w:rsidRPr="002D1184">
              <w:rPr>
                <w:rFonts w:ascii="Calibri" w:eastAsia="Times New Roman" w:hAnsi="Calibri" w:cs="Times New Roman"/>
                <w:sz w:val="20"/>
                <w:szCs w:val="20"/>
                <w:lang w:eastAsia="nl-NL"/>
              </w:rPr>
              <w:t>.</w:t>
            </w:r>
          </w:p>
          <w:p w14:paraId="093C234B" w14:textId="77777777" w:rsidR="00B86AC4" w:rsidRPr="002D1184" w:rsidRDefault="00B86AC4" w:rsidP="00FD6A42">
            <w:pPr>
              <w:pStyle w:val="Paragraphedeliste"/>
              <w:keepNext/>
              <w:ind w:left="360"/>
              <w:rPr>
                <w:rFonts w:ascii="Calibri" w:eastAsia="Times New Roman" w:hAnsi="Calibri" w:cs="Times New Roman"/>
                <w:sz w:val="20"/>
                <w:szCs w:val="20"/>
                <w:lang w:eastAsia="nl-NL"/>
              </w:rPr>
            </w:pPr>
          </w:p>
          <w:p w14:paraId="0FB086E6" w14:textId="305A09F1" w:rsidR="007964BE" w:rsidRPr="002D1184" w:rsidRDefault="007964BE" w:rsidP="00FD6A42">
            <w:pPr>
              <w:pStyle w:val="Paragraphedeliste"/>
              <w:keepNext/>
              <w:ind w:left="360"/>
              <w:rPr>
                <w:rFonts w:ascii="Calibri" w:eastAsia="Times New Roman" w:hAnsi="Calibri" w:cs="Times New Roman"/>
                <w:sz w:val="20"/>
                <w:szCs w:val="20"/>
                <w:lang w:eastAsia="nl-NL"/>
              </w:rPr>
            </w:pPr>
            <w:r w:rsidRPr="002D1184">
              <w:rPr>
                <w:rFonts w:ascii="Calibri" w:eastAsia="Times New Roman" w:hAnsi="Calibri" w:cs="Times New Roman"/>
                <w:sz w:val="20"/>
                <w:szCs w:val="20"/>
                <w:lang w:eastAsia="nl-NL"/>
              </w:rPr>
              <w:t xml:space="preserve">Explication: </w:t>
            </w:r>
          </w:p>
          <w:p w14:paraId="23401B11" w14:textId="5881E11E" w:rsidR="007964BE" w:rsidRPr="002D1184" w:rsidRDefault="007964BE" w:rsidP="00FD6A42">
            <w:pPr>
              <w:pStyle w:val="Paragraphedeliste"/>
              <w:keepNext/>
              <w:numPr>
                <w:ilvl w:val="1"/>
                <w:numId w:val="2"/>
              </w:numPr>
              <w:rPr>
                <w:sz w:val="20"/>
                <w:szCs w:val="20"/>
              </w:rPr>
            </w:pPr>
            <w:r w:rsidRPr="002D1184">
              <w:rPr>
                <w:sz w:val="20"/>
                <w:szCs w:val="20"/>
              </w:rPr>
              <w:t xml:space="preserve">Lorsque la demande concerne une demande de changement de catégorie pour le bénéficiaire ou une réadmission, c'est bien l'annexe 2a1 qui doit être complétée. </w:t>
            </w:r>
          </w:p>
          <w:p w14:paraId="08CE25DF" w14:textId="21672836" w:rsidR="007964BE" w:rsidRPr="002D1184" w:rsidRDefault="007964BE" w:rsidP="00FD6A42">
            <w:pPr>
              <w:pStyle w:val="Paragraphedeliste"/>
              <w:keepNext/>
              <w:numPr>
                <w:ilvl w:val="1"/>
                <w:numId w:val="2"/>
              </w:numPr>
              <w:rPr>
                <w:sz w:val="20"/>
                <w:szCs w:val="20"/>
              </w:rPr>
            </w:pPr>
            <w:r w:rsidRPr="002D1184">
              <w:rPr>
                <w:rFonts w:ascii="Calibri" w:eastAsia="Times New Roman" w:hAnsi="Calibri" w:cs="Times New Roman"/>
                <w:sz w:val="20"/>
                <w:szCs w:val="20"/>
                <w:lang w:eastAsia="nl-NL"/>
              </w:rPr>
              <w:t>S'il s'agit d'une nouvelle admission, c'est-à-dire que la personne n'était pas préalablement hébergée dans cet établissement, c'est l'annexe 2a2 qui doit être complétée + une demande d'autorisation préalable doit avoir été demandée et accordée</w:t>
            </w:r>
            <w:r w:rsidR="005B3F83" w:rsidRPr="002D1184">
              <w:rPr>
                <w:rFonts w:ascii="Calibri" w:eastAsia="Times New Roman" w:hAnsi="Calibri" w:cs="Times New Roman"/>
                <w:sz w:val="20"/>
                <w:szCs w:val="20"/>
                <w:lang w:eastAsia="nl-NL"/>
              </w:rPr>
              <w:t xml:space="preserve"> (sauf phase de transition, voir ci-dessous)</w:t>
            </w:r>
          </w:p>
          <w:p w14:paraId="387C65BD" w14:textId="05521922" w:rsidR="005B3F83" w:rsidRPr="002D1184" w:rsidRDefault="005B3F83" w:rsidP="005B3F83">
            <w:pPr>
              <w:pStyle w:val="Paragraphedeliste"/>
              <w:keepNext/>
              <w:ind w:left="360"/>
              <w:rPr>
                <w:sz w:val="20"/>
                <w:szCs w:val="20"/>
              </w:rPr>
            </w:pPr>
          </w:p>
        </w:tc>
        <w:tc>
          <w:tcPr>
            <w:tcW w:w="501" w:type="dxa"/>
          </w:tcPr>
          <w:p w14:paraId="1757CD8B" w14:textId="77777777" w:rsidR="007964BE" w:rsidRPr="0052032F" w:rsidRDefault="007964BE" w:rsidP="00FD6A42">
            <w:pPr>
              <w:keepNext/>
              <w:rPr>
                <w:sz w:val="20"/>
                <w:szCs w:val="20"/>
              </w:rPr>
            </w:pPr>
          </w:p>
        </w:tc>
        <w:tc>
          <w:tcPr>
            <w:tcW w:w="582" w:type="dxa"/>
          </w:tcPr>
          <w:p w14:paraId="1E7504B8" w14:textId="77777777" w:rsidR="007964BE" w:rsidRPr="0052032F" w:rsidRDefault="007964BE" w:rsidP="00FD6A42">
            <w:pPr>
              <w:keepNext/>
              <w:rPr>
                <w:sz w:val="20"/>
                <w:szCs w:val="20"/>
              </w:rPr>
            </w:pPr>
          </w:p>
        </w:tc>
      </w:tr>
      <w:tr w:rsidR="007964BE" w:rsidRPr="0052032F" w14:paraId="2D2EB02A" w14:textId="77777777" w:rsidTr="5D70B09F">
        <w:tc>
          <w:tcPr>
            <w:tcW w:w="7933" w:type="dxa"/>
          </w:tcPr>
          <w:p w14:paraId="399AD810" w14:textId="164CE44F" w:rsidR="005B3F83" w:rsidRPr="002D1184" w:rsidRDefault="00623BE2" w:rsidP="005B3F83">
            <w:pPr>
              <w:keepNext/>
              <w:spacing w:after="120"/>
              <w:contextualSpacing/>
              <w:jc w:val="both"/>
              <w:rPr>
                <w:rFonts w:ascii="Calibri" w:eastAsia="Times New Roman" w:hAnsi="Calibri" w:cs="Times New Roman"/>
                <w:sz w:val="20"/>
                <w:szCs w:val="20"/>
                <w:lang w:eastAsia="nl-NL"/>
              </w:rPr>
            </w:pPr>
            <w:bookmarkStart w:id="1" w:name="_Hlk181783585"/>
            <w:r w:rsidRPr="002D1184">
              <w:rPr>
                <w:rFonts w:ascii="Calibri" w:eastAsia="Times New Roman" w:hAnsi="Calibri" w:cs="Times New Roman"/>
                <w:sz w:val="20"/>
                <w:szCs w:val="20"/>
                <w:lang w:eastAsia="nl-NL"/>
              </w:rPr>
              <w:t>Exception lorsque l'autorisation préalable a été délivrée par Iriscare (jusqu'au 31/12/2024)</w:t>
            </w:r>
            <w:r w:rsidR="005B3F83" w:rsidRPr="002D1184">
              <w:rPr>
                <w:rFonts w:ascii="Calibri" w:eastAsia="Times New Roman" w:hAnsi="Calibri" w:cs="Times New Roman"/>
                <w:sz w:val="20"/>
                <w:szCs w:val="20"/>
                <w:lang w:eastAsia="nl-NL"/>
              </w:rPr>
              <w:t xml:space="preserve"> </w:t>
            </w:r>
          </w:p>
          <w:p w14:paraId="49459FE0" w14:textId="3DBB9FCE" w:rsidR="00FE0123" w:rsidRPr="002D1184" w:rsidRDefault="005B3F83" w:rsidP="005B3F83">
            <w:pPr>
              <w:pStyle w:val="Paragraphedeliste"/>
              <w:keepNext/>
              <w:numPr>
                <w:ilvl w:val="0"/>
                <w:numId w:val="2"/>
              </w:numPr>
              <w:spacing w:after="120"/>
              <w:jc w:val="both"/>
              <w:rPr>
                <w:rFonts w:ascii="Calibri" w:eastAsia="Times New Roman" w:hAnsi="Calibri" w:cs="Times New Roman"/>
                <w:sz w:val="20"/>
                <w:szCs w:val="20"/>
                <w:lang w:eastAsia="nl-NL"/>
              </w:rPr>
            </w:pPr>
            <w:r w:rsidRPr="002D1184">
              <w:rPr>
                <w:sz w:val="20"/>
                <w:szCs w:val="20"/>
              </w:rPr>
              <w:t xml:space="preserve">Si le bénéficiaire est âgé de moins de </w:t>
            </w:r>
            <w:r w:rsidR="00DA09A2" w:rsidRPr="002D1184">
              <w:rPr>
                <w:sz w:val="20"/>
                <w:szCs w:val="20"/>
              </w:rPr>
              <w:t>soixante</w:t>
            </w:r>
            <w:r w:rsidRPr="002D1184">
              <w:rPr>
                <w:sz w:val="20"/>
                <w:szCs w:val="20"/>
              </w:rPr>
              <w:t xml:space="preserve"> ans, </w:t>
            </w:r>
            <w:r w:rsidRPr="002D1184">
              <w:rPr>
                <w:rFonts w:ascii="Calibri" w:eastAsia="Times New Roman" w:hAnsi="Calibri" w:cs="Times New Roman"/>
                <w:sz w:val="20"/>
                <w:szCs w:val="20"/>
                <w:lang w:eastAsia="nl-NL"/>
              </w:rPr>
              <w:t xml:space="preserve">et que l'établissement est une maison de repos ou maison de repos et de soins agréée par Iriscare, et qu'il s'agit d'une nouvelle admission, l'établissement demande l'octroi de l'allocation via l'annexe 2a1 </w:t>
            </w:r>
            <w:r w:rsidR="00FE0123" w:rsidRPr="002D1184">
              <w:rPr>
                <w:rFonts w:ascii="Calibri" w:eastAsia="Times New Roman" w:hAnsi="Calibri" w:cs="Times New Roman"/>
                <w:sz w:val="20"/>
                <w:szCs w:val="20"/>
                <w:lang w:eastAsia="nl-NL"/>
              </w:rPr>
              <w:t>lorsqu</w:t>
            </w:r>
            <w:r w:rsidR="00F11B51" w:rsidRPr="002D1184">
              <w:rPr>
                <w:rFonts w:ascii="Calibri" w:eastAsia="Times New Roman" w:hAnsi="Calibri" w:cs="Times New Roman"/>
                <w:sz w:val="20"/>
                <w:szCs w:val="20"/>
                <w:lang w:eastAsia="nl-NL"/>
              </w:rPr>
              <w:t>'</w:t>
            </w:r>
            <w:r w:rsidR="00FE0123" w:rsidRPr="002D1184">
              <w:rPr>
                <w:rFonts w:ascii="Calibri" w:eastAsia="Times New Roman" w:hAnsi="Calibri" w:cs="Times New Roman"/>
                <w:sz w:val="20"/>
                <w:szCs w:val="20"/>
                <w:lang w:eastAsia="nl-NL"/>
              </w:rPr>
              <w:t>il a obtenu l'autorisation préalable avant le 31</w:t>
            </w:r>
            <w:r w:rsidR="00F11B51" w:rsidRPr="002D1184">
              <w:rPr>
                <w:rFonts w:ascii="Calibri" w:eastAsia="Times New Roman" w:hAnsi="Calibri" w:cs="Times New Roman"/>
                <w:sz w:val="20"/>
                <w:szCs w:val="20"/>
                <w:lang w:eastAsia="nl-NL"/>
              </w:rPr>
              <w:t xml:space="preserve"> </w:t>
            </w:r>
            <w:r w:rsidR="00FE0123" w:rsidRPr="002D1184">
              <w:rPr>
                <w:rFonts w:ascii="Calibri" w:eastAsia="Times New Roman" w:hAnsi="Calibri" w:cs="Times New Roman"/>
                <w:sz w:val="20"/>
                <w:szCs w:val="20"/>
                <w:lang w:eastAsia="nl-NL"/>
              </w:rPr>
              <w:t>décembre 2024, via Iriscare.</w:t>
            </w:r>
            <w:r w:rsidR="00623BE2" w:rsidRPr="002D1184">
              <w:rPr>
                <w:rFonts w:ascii="Calibri" w:eastAsia="Times New Roman" w:hAnsi="Calibri" w:cs="Times New Roman"/>
                <w:sz w:val="20"/>
                <w:szCs w:val="20"/>
                <w:lang w:eastAsia="nl-NL"/>
              </w:rPr>
              <w:t xml:space="preserve"> </w:t>
            </w:r>
            <w:r w:rsidR="00905B53" w:rsidRPr="002D1184">
              <w:rPr>
                <w:rFonts w:ascii="Calibri" w:eastAsia="Times New Roman" w:hAnsi="Calibri" w:cs="Times New Roman"/>
                <w:sz w:val="20"/>
                <w:szCs w:val="20"/>
                <w:lang w:eastAsia="nl-NL"/>
              </w:rPr>
              <w:t>Il joint alors la copie de l'autorisation préalable</w:t>
            </w:r>
            <w:r w:rsidR="00F11B51" w:rsidRPr="002D1184">
              <w:rPr>
                <w:rFonts w:ascii="Calibri" w:eastAsia="Times New Roman" w:hAnsi="Calibri" w:cs="Times New Roman"/>
                <w:sz w:val="20"/>
                <w:szCs w:val="20"/>
                <w:lang w:eastAsia="nl-NL"/>
              </w:rPr>
              <w:t>, signée par les Ministres,</w:t>
            </w:r>
            <w:r w:rsidR="00905B53" w:rsidRPr="002D1184">
              <w:rPr>
                <w:rFonts w:ascii="Calibri" w:eastAsia="Times New Roman" w:hAnsi="Calibri" w:cs="Times New Roman"/>
                <w:sz w:val="20"/>
                <w:szCs w:val="20"/>
                <w:lang w:eastAsia="nl-NL"/>
              </w:rPr>
              <w:t xml:space="preserve"> à la demande d'octroi de l'allocation. </w:t>
            </w:r>
          </w:p>
          <w:p w14:paraId="1B15F5C1" w14:textId="042F5682" w:rsidR="00FE0123" w:rsidRPr="002D1184" w:rsidRDefault="00623BE2" w:rsidP="00D5266E">
            <w:pPr>
              <w:keepNext/>
              <w:spacing w:after="120"/>
              <w:jc w:val="both"/>
              <w:rPr>
                <w:rFonts w:ascii="Calibri" w:eastAsia="Times New Roman" w:hAnsi="Calibri" w:cs="Times New Roman"/>
                <w:i/>
                <w:iCs/>
                <w:sz w:val="20"/>
                <w:szCs w:val="20"/>
                <w:lang w:eastAsia="nl-NL"/>
              </w:rPr>
            </w:pPr>
            <w:r w:rsidRPr="002D1184">
              <w:rPr>
                <w:rFonts w:ascii="Calibri" w:eastAsia="Times New Roman" w:hAnsi="Calibri" w:cs="Times New Roman"/>
                <w:i/>
                <w:iCs/>
                <w:sz w:val="20"/>
                <w:szCs w:val="20"/>
                <w:lang w:eastAsia="nl-NL"/>
              </w:rPr>
              <w:t>En cas de doute</w:t>
            </w:r>
            <w:r w:rsidR="00905B53" w:rsidRPr="002D1184">
              <w:rPr>
                <w:rFonts w:ascii="Calibri" w:eastAsia="Times New Roman" w:hAnsi="Calibri" w:cs="Times New Roman"/>
                <w:i/>
                <w:iCs/>
                <w:sz w:val="20"/>
                <w:szCs w:val="20"/>
                <w:lang w:eastAsia="nl-NL"/>
              </w:rPr>
              <w:t>, ou lorsque l'établissement n'a pas joint la copie de l'autorisation préalable, l</w:t>
            </w:r>
            <w:r w:rsidR="00FE0123" w:rsidRPr="002D1184">
              <w:rPr>
                <w:rFonts w:ascii="Calibri" w:eastAsia="Times New Roman" w:hAnsi="Calibri" w:cs="Times New Roman"/>
                <w:i/>
                <w:iCs/>
                <w:sz w:val="20"/>
                <w:szCs w:val="20"/>
                <w:lang w:eastAsia="nl-NL"/>
              </w:rPr>
              <w:t xml:space="preserve">'OAB demande la preuve de l'autorisation </w:t>
            </w:r>
            <w:r w:rsidR="00905B53" w:rsidRPr="002D1184">
              <w:rPr>
                <w:rFonts w:ascii="Calibri" w:eastAsia="Times New Roman" w:hAnsi="Calibri" w:cs="Times New Roman"/>
                <w:i/>
                <w:iCs/>
                <w:sz w:val="20"/>
                <w:szCs w:val="20"/>
                <w:lang w:eastAsia="nl-NL"/>
              </w:rPr>
              <w:t xml:space="preserve">préalable </w:t>
            </w:r>
            <w:r w:rsidR="00FE0123" w:rsidRPr="002D1184">
              <w:rPr>
                <w:rFonts w:ascii="Calibri" w:eastAsia="Times New Roman" w:hAnsi="Calibri" w:cs="Times New Roman"/>
                <w:i/>
                <w:iCs/>
                <w:sz w:val="20"/>
                <w:szCs w:val="20"/>
                <w:lang w:eastAsia="nl-NL"/>
              </w:rPr>
              <w:t>auprès</w:t>
            </w:r>
            <w:r w:rsidR="00905B53" w:rsidRPr="002D1184">
              <w:rPr>
                <w:rFonts w:ascii="Calibri" w:eastAsia="Times New Roman" w:hAnsi="Calibri" w:cs="Times New Roman"/>
                <w:i/>
                <w:iCs/>
                <w:sz w:val="20"/>
                <w:szCs w:val="20"/>
                <w:lang w:eastAsia="nl-NL"/>
              </w:rPr>
              <w:t xml:space="preserve"> de l'établissement et au besoin auprès d'</w:t>
            </w:r>
            <w:r w:rsidR="00FE0123" w:rsidRPr="002D1184">
              <w:rPr>
                <w:rFonts w:ascii="Calibri" w:eastAsia="Times New Roman" w:hAnsi="Calibri" w:cs="Times New Roman"/>
                <w:i/>
                <w:iCs/>
                <w:sz w:val="20"/>
                <w:szCs w:val="20"/>
                <w:lang w:eastAsia="nl-NL"/>
              </w:rPr>
              <w:t>Iriscare</w:t>
            </w:r>
            <w:r w:rsidR="00905B53" w:rsidRPr="002D1184">
              <w:rPr>
                <w:rFonts w:ascii="Calibri" w:eastAsia="Times New Roman" w:hAnsi="Calibri" w:cs="Times New Roman"/>
                <w:i/>
                <w:iCs/>
                <w:sz w:val="20"/>
                <w:szCs w:val="20"/>
                <w:lang w:eastAsia="nl-NL"/>
              </w:rPr>
              <w:t>.</w:t>
            </w:r>
          </w:p>
          <w:bookmarkEnd w:id="1"/>
          <w:p w14:paraId="6CD000A4" w14:textId="1208A4B1" w:rsidR="005B3F83" w:rsidRPr="002D1184" w:rsidRDefault="00FE0123" w:rsidP="00FE0123">
            <w:pPr>
              <w:pStyle w:val="Paragraphedeliste"/>
              <w:keepNext/>
              <w:spacing w:after="120"/>
              <w:ind w:left="1080"/>
              <w:jc w:val="both"/>
              <w:rPr>
                <w:rFonts w:ascii="Calibri" w:eastAsia="Times New Roman" w:hAnsi="Calibri" w:cs="Times New Roman"/>
                <w:sz w:val="20"/>
                <w:szCs w:val="20"/>
                <w:lang w:eastAsia="nl-NL"/>
              </w:rPr>
            </w:pPr>
            <w:r w:rsidRPr="002D1184">
              <w:rPr>
                <w:rFonts w:ascii="Calibri" w:eastAsia="Times New Roman" w:hAnsi="Calibri" w:cs="Times New Roman"/>
                <w:sz w:val="20"/>
                <w:szCs w:val="20"/>
                <w:lang w:eastAsia="nl-NL"/>
              </w:rPr>
              <w:t xml:space="preserve"> </w:t>
            </w:r>
            <w:r w:rsidR="005B3F83" w:rsidRPr="002D1184">
              <w:rPr>
                <w:rFonts w:ascii="Calibri" w:eastAsia="Times New Roman" w:hAnsi="Calibri" w:cs="Times New Roman"/>
                <w:sz w:val="20"/>
                <w:szCs w:val="20"/>
                <w:lang w:eastAsia="nl-NL"/>
              </w:rPr>
              <w:t xml:space="preserve"> </w:t>
            </w:r>
          </w:p>
        </w:tc>
        <w:tc>
          <w:tcPr>
            <w:tcW w:w="501" w:type="dxa"/>
          </w:tcPr>
          <w:p w14:paraId="02B5827A" w14:textId="77777777" w:rsidR="007964BE" w:rsidRPr="0052032F" w:rsidRDefault="007964BE" w:rsidP="00FD6A42">
            <w:pPr>
              <w:keepNext/>
              <w:rPr>
                <w:sz w:val="20"/>
                <w:szCs w:val="20"/>
              </w:rPr>
            </w:pPr>
          </w:p>
        </w:tc>
        <w:tc>
          <w:tcPr>
            <w:tcW w:w="582" w:type="dxa"/>
          </w:tcPr>
          <w:p w14:paraId="085B2F35" w14:textId="77777777" w:rsidR="007964BE" w:rsidRPr="0052032F" w:rsidRDefault="007964BE" w:rsidP="00FD6A42">
            <w:pPr>
              <w:keepNext/>
              <w:rPr>
                <w:sz w:val="20"/>
                <w:szCs w:val="20"/>
              </w:rPr>
            </w:pPr>
          </w:p>
        </w:tc>
      </w:tr>
    </w:tbl>
    <w:p w14:paraId="732916A8" w14:textId="364CB504" w:rsidR="007964BE" w:rsidRDefault="007964BE" w:rsidP="007964BE"/>
    <w:p w14:paraId="31E12F8C" w14:textId="77777777" w:rsidR="00130A8D" w:rsidRPr="00130A8D" w:rsidRDefault="00130A8D" w:rsidP="00130A8D">
      <w:pPr>
        <w:rPr>
          <w:sz w:val="20"/>
          <w:szCs w:val="20"/>
          <w:u w:val="single"/>
        </w:rPr>
      </w:pPr>
      <w:r w:rsidRPr="00130A8D">
        <w:rPr>
          <w:sz w:val="20"/>
          <w:szCs w:val="20"/>
          <w:u w:val="single"/>
        </w:rPr>
        <w:t xml:space="preserve">Actions requises: </w:t>
      </w:r>
    </w:p>
    <w:p w14:paraId="26E9CC80" w14:textId="77777777" w:rsidR="00130A8D" w:rsidRPr="00130A8D" w:rsidRDefault="00130A8D" w:rsidP="00130A8D">
      <w:pPr>
        <w:pStyle w:val="Paragraphedeliste"/>
        <w:numPr>
          <w:ilvl w:val="0"/>
          <w:numId w:val="2"/>
        </w:numPr>
        <w:rPr>
          <w:sz w:val="20"/>
          <w:szCs w:val="20"/>
        </w:rPr>
      </w:pPr>
      <w:r w:rsidRPr="00130A8D">
        <w:rPr>
          <w:sz w:val="20"/>
          <w:szCs w:val="20"/>
        </w:rPr>
        <w:t>Analyse et notification d'accord ou de refus endéans le délai de 15 jours à partir de la date de réception de la demande par l'OAB</w:t>
      </w:r>
      <w:r>
        <w:rPr>
          <w:sz w:val="20"/>
          <w:szCs w:val="20"/>
        </w:rPr>
        <w:t xml:space="preserve"> (envoi de la demande par courrier ordinaire; la date de la poste fait foi). </w:t>
      </w:r>
    </w:p>
    <w:p w14:paraId="72571EA4" w14:textId="6EFF0CEC" w:rsidR="00130A8D" w:rsidRPr="008564B2" w:rsidRDefault="00130A8D" w:rsidP="00130A8D">
      <w:pPr>
        <w:pStyle w:val="Paragraphedeliste"/>
        <w:numPr>
          <w:ilvl w:val="0"/>
          <w:numId w:val="2"/>
        </w:numPr>
        <w:rPr>
          <w:sz w:val="20"/>
          <w:szCs w:val="20"/>
        </w:rPr>
      </w:pPr>
      <w:r w:rsidRPr="008564B2">
        <w:rPr>
          <w:sz w:val="20"/>
          <w:szCs w:val="20"/>
        </w:rPr>
        <w:t xml:space="preserve">Dès lors que cette condition n'est pas remplie (=NOK), un refus doit être notifié </w:t>
      </w:r>
      <w:r w:rsidR="008564B2">
        <w:rPr>
          <w:sz w:val="20"/>
          <w:szCs w:val="20"/>
        </w:rPr>
        <w:t xml:space="preserve">à l'établissement </w:t>
      </w:r>
      <w:r w:rsidRPr="008564B2">
        <w:rPr>
          <w:sz w:val="20"/>
          <w:szCs w:val="20"/>
        </w:rPr>
        <w:t>(annexe 2c)</w:t>
      </w:r>
      <w:r w:rsidR="008564B2">
        <w:rPr>
          <w:sz w:val="20"/>
          <w:szCs w:val="20"/>
        </w:rPr>
        <w:t>; ce refus doit être daté et motivé</w:t>
      </w:r>
      <w:r w:rsidRPr="008564B2">
        <w:rPr>
          <w:sz w:val="20"/>
          <w:szCs w:val="20"/>
        </w:rPr>
        <w:t>.</w:t>
      </w:r>
    </w:p>
    <w:p w14:paraId="37C92109" w14:textId="77777777" w:rsidR="00130A8D" w:rsidRDefault="00130A8D" w:rsidP="007964BE"/>
    <w:p w14:paraId="6CF759E9" w14:textId="77777777" w:rsidR="007964BE" w:rsidRDefault="007964BE"/>
    <w:sectPr w:rsidR="007964B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1AC1" w14:textId="77777777" w:rsidR="00E52B99" w:rsidRDefault="00E52B99" w:rsidP="00E52B99">
      <w:pPr>
        <w:spacing w:after="0" w:line="240" w:lineRule="auto"/>
      </w:pPr>
      <w:r>
        <w:separator/>
      </w:r>
    </w:p>
  </w:endnote>
  <w:endnote w:type="continuationSeparator" w:id="0">
    <w:p w14:paraId="7E12C604" w14:textId="77777777" w:rsidR="00E52B99" w:rsidRDefault="00E52B99" w:rsidP="00E5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871994"/>
      <w:docPartObj>
        <w:docPartGallery w:val="Page Numbers (Bottom of Page)"/>
        <w:docPartUnique/>
      </w:docPartObj>
    </w:sdtPr>
    <w:sdtEndPr/>
    <w:sdtContent>
      <w:p w14:paraId="2D7A2981" w14:textId="34132928" w:rsidR="00323B7C" w:rsidRDefault="00323B7C">
        <w:pPr>
          <w:pStyle w:val="Pieddepage"/>
          <w:jc w:val="right"/>
        </w:pPr>
        <w:r>
          <w:fldChar w:fldCharType="begin"/>
        </w:r>
        <w:r>
          <w:instrText>PAGE   \* MERGEFORMAT</w:instrText>
        </w:r>
        <w:r>
          <w:fldChar w:fldCharType="separate"/>
        </w:r>
        <w:r>
          <w:rPr>
            <w:lang w:val="fr-FR"/>
          </w:rPr>
          <w:t>2</w:t>
        </w:r>
        <w:r>
          <w:fldChar w:fldCharType="end"/>
        </w:r>
      </w:p>
    </w:sdtContent>
  </w:sdt>
  <w:p w14:paraId="40DEA197" w14:textId="77777777" w:rsidR="00323B7C" w:rsidRDefault="00323B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A2C4" w14:textId="77777777" w:rsidR="00E52B99" w:rsidRDefault="00E52B99" w:rsidP="00E52B99">
      <w:pPr>
        <w:spacing w:after="0" w:line="240" w:lineRule="auto"/>
      </w:pPr>
      <w:r>
        <w:separator/>
      </w:r>
    </w:p>
  </w:footnote>
  <w:footnote w:type="continuationSeparator" w:id="0">
    <w:p w14:paraId="3775BBFF" w14:textId="77777777" w:rsidR="00E52B99" w:rsidRDefault="00E52B99" w:rsidP="00E52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DC91" w14:textId="53DD43AC" w:rsidR="002D6F47" w:rsidRPr="006E101D" w:rsidRDefault="00E52B99" w:rsidP="00E52B99">
    <w:pPr>
      <w:pStyle w:val="En-tte"/>
      <w:jc w:val="right"/>
      <w:rPr>
        <w:color w:val="7F7F7F" w:themeColor="text1" w:themeTint="80"/>
        <w:sz w:val="20"/>
        <w:szCs w:val="20"/>
      </w:rPr>
    </w:pPr>
    <w:r w:rsidRPr="006E101D">
      <w:rPr>
        <w:color w:val="7F7F7F" w:themeColor="text1" w:themeTint="80"/>
        <w:sz w:val="20"/>
        <w:szCs w:val="20"/>
      </w:rPr>
      <w:t xml:space="preserve">Fiche-Outil proposée par Iriscare, à l'attention des OAB </w:t>
    </w:r>
  </w:p>
  <w:p w14:paraId="6EBC6DAF" w14:textId="77777777" w:rsidR="002D6F47" w:rsidRPr="006E101D" w:rsidRDefault="002D6F47" w:rsidP="00E52B99">
    <w:pPr>
      <w:pStyle w:val="En-tte"/>
      <w:jc w:val="right"/>
      <w:rPr>
        <w:color w:val="7F7F7F" w:themeColor="text1" w:themeTint="80"/>
        <w:sz w:val="20"/>
        <w:szCs w:val="20"/>
      </w:rPr>
    </w:pPr>
    <w:r w:rsidRPr="006E101D">
      <w:rPr>
        <w:color w:val="7F7F7F" w:themeColor="text1" w:themeTint="80"/>
        <w:sz w:val="20"/>
        <w:szCs w:val="20"/>
      </w:rPr>
      <w:t xml:space="preserve">Dans le cadre de l'admission de bénéficiaires âgés de moins de soixante </w:t>
    </w:r>
  </w:p>
  <w:p w14:paraId="682B2A94" w14:textId="77777777" w:rsidR="002D6F47" w:rsidRPr="006E101D" w:rsidRDefault="002D6F47" w:rsidP="002D6F47">
    <w:pPr>
      <w:pStyle w:val="En-tte"/>
      <w:jc w:val="right"/>
      <w:rPr>
        <w:color w:val="7F7F7F" w:themeColor="text1" w:themeTint="80"/>
        <w:sz w:val="20"/>
        <w:szCs w:val="20"/>
      </w:rPr>
    </w:pPr>
    <w:r w:rsidRPr="006E101D">
      <w:rPr>
        <w:color w:val="7F7F7F" w:themeColor="text1" w:themeTint="80"/>
        <w:sz w:val="20"/>
        <w:szCs w:val="20"/>
      </w:rPr>
      <w:t>Application à partir du 1</w:t>
    </w:r>
    <w:r w:rsidRPr="006E101D">
      <w:rPr>
        <w:color w:val="7F7F7F" w:themeColor="text1" w:themeTint="80"/>
        <w:sz w:val="20"/>
        <w:szCs w:val="20"/>
        <w:vertAlign w:val="superscript"/>
      </w:rPr>
      <w:t>er</w:t>
    </w:r>
    <w:r w:rsidRPr="006E101D">
      <w:rPr>
        <w:color w:val="7F7F7F" w:themeColor="text1" w:themeTint="80"/>
        <w:sz w:val="20"/>
        <w:szCs w:val="20"/>
      </w:rPr>
      <w:t xml:space="preserve"> janvier 2025</w:t>
    </w:r>
  </w:p>
  <w:p w14:paraId="3A7A9904" w14:textId="36B73E41" w:rsidR="00E52B99" w:rsidRPr="002B6C22" w:rsidRDefault="00E52B99" w:rsidP="002D6F47">
    <w:pPr>
      <w:pStyle w:val="En-tt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979"/>
    <w:multiLevelType w:val="hybridMultilevel"/>
    <w:tmpl w:val="1884EAEE"/>
    <w:lvl w:ilvl="0" w:tplc="4A5E5DA8">
      <w:start w:val="1"/>
      <w:numFmt w:val="bullet"/>
      <w:lvlText w:val="-"/>
      <w:lvlJc w:val="left"/>
      <w:pPr>
        <w:ind w:left="360" w:hanging="360"/>
      </w:pPr>
      <w:rPr>
        <w:rFonts w:ascii="Calibri" w:eastAsiaTheme="minorHAns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621AEBD0">
      <w:start w:val="1"/>
      <w:numFmt w:val="bullet"/>
      <w:lvlText w:val=""/>
      <w:lvlJc w:val="left"/>
      <w:pPr>
        <w:ind w:left="2520" w:hanging="360"/>
      </w:pPr>
      <w:rPr>
        <w:rFonts w:ascii="Wingdings" w:eastAsiaTheme="minorHAnsi" w:hAnsi="Wingdings" w:cstheme="minorBidi"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54185888"/>
    <w:multiLevelType w:val="hybridMultilevel"/>
    <w:tmpl w:val="0C3C9862"/>
    <w:lvl w:ilvl="0" w:tplc="F4C6F29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962285A"/>
    <w:multiLevelType w:val="hybridMultilevel"/>
    <w:tmpl w:val="5330AB1A"/>
    <w:lvl w:ilvl="0" w:tplc="F3CEDE98">
      <w:start w:val="1"/>
      <w:numFmt w:val="bullet"/>
      <w:lvlText w:val="-"/>
      <w:lvlJc w:val="left"/>
      <w:pPr>
        <w:ind w:left="360" w:hanging="360"/>
      </w:pPr>
      <w:rPr>
        <w:rFonts w:ascii="Calibri" w:eastAsiaTheme="minorHAnsi" w:hAnsi="Calibri" w:cs="Calibri" w:hint="default"/>
      </w:rPr>
    </w:lvl>
    <w:lvl w:ilvl="1" w:tplc="A47EE1C2">
      <w:start w:val="5"/>
      <w:numFmt w:val="bullet"/>
      <w:lvlText w:val="-"/>
      <w:lvlJc w:val="left"/>
      <w:pPr>
        <w:ind w:left="1080" w:hanging="360"/>
      </w:pPr>
      <w:rPr>
        <w:rFonts w:ascii="Calibri" w:eastAsia="Times New Roman" w:hAnsi="Calibri" w:cs="Calibri"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DD"/>
    <w:rsid w:val="00031DCC"/>
    <w:rsid w:val="00130A8D"/>
    <w:rsid w:val="00131F00"/>
    <w:rsid w:val="001758D3"/>
    <w:rsid w:val="001C15F3"/>
    <w:rsid w:val="00236743"/>
    <w:rsid w:val="002768F7"/>
    <w:rsid w:val="002B6C22"/>
    <w:rsid w:val="002D1184"/>
    <w:rsid w:val="002D6F47"/>
    <w:rsid w:val="002E53CB"/>
    <w:rsid w:val="00323B7C"/>
    <w:rsid w:val="003850B1"/>
    <w:rsid w:val="003B13EC"/>
    <w:rsid w:val="003F70CE"/>
    <w:rsid w:val="004047EB"/>
    <w:rsid w:val="00460133"/>
    <w:rsid w:val="00495D88"/>
    <w:rsid w:val="004A1F88"/>
    <w:rsid w:val="004C4DCB"/>
    <w:rsid w:val="004E1C7E"/>
    <w:rsid w:val="0052032F"/>
    <w:rsid w:val="00536B2D"/>
    <w:rsid w:val="0058214C"/>
    <w:rsid w:val="005B3F83"/>
    <w:rsid w:val="005F0853"/>
    <w:rsid w:val="00623BE2"/>
    <w:rsid w:val="00625DC8"/>
    <w:rsid w:val="006C29B6"/>
    <w:rsid w:val="006D5488"/>
    <w:rsid w:val="006E101D"/>
    <w:rsid w:val="00725C69"/>
    <w:rsid w:val="007964BE"/>
    <w:rsid w:val="00840FC4"/>
    <w:rsid w:val="008564B2"/>
    <w:rsid w:val="00905B53"/>
    <w:rsid w:val="009173A8"/>
    <w:rsid w:val="00967014"/>
    <w:rsid w:val="00990005"/>
    <w:rsid w:val="009B1AB0"/>
    <w:rsid w:val="009B4E3D"/>
    <w:rsid w:val="00A56A98"/>
    <w:rsid w:val="00AA6D8E"/>
    <w:rsid w:val="00B42334"/>
    <w:rsid w:val="00B54245"/>
    <w:rsid w:val="00B86AC4"/>
    <w:rsid w:val="00BC04E7"/>
    <w:rsid w:val="00BE10DD"/>
    <w:rsid w:val="00CE66D4"/>
    <w:rsid w:val="00D5266E"/>
    <w:rsid w:val="00DA09A2"/>
    <w:rsid w:val="00E52B99"/>
    <w:rsid w:val="00E55A7E"/>
    <w:rsid w:val="00EA2EDC"/>
    <w:rsid w:val="00F11B51"/>
    <w:rsid w:val="00F42F96"/>
    <w:rsid w:val="00F622A4"/>
    <w:rsid w:val="00FD6A42"/>
    <w:rsid w:val="00FE0123"/>
    <w:rsid w:val="27018CFF"/>
    <w:rsid w:val="2EC94BF0"/>
    <w:rsid w:val="3644C326"/>
    <w:rsid w:val="3A38EA39"/>
    <w:rsid w:val="3EF4B814"/>
    <w:rsid w:val="4304C85A"/>
    <w:rsid w:val="45ACB71A"/>
    <w:rsid w:val="4D1F8396"/>
    <w:rsid w:val="52C8AAFB"/>
    <w:rsid w:val="5518060C"/>
    <w:rsid w:val="5D70B09F"/>
    <w:rsid w:val="65F53F41"/>
    <w:rsid w:val="788152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1C79"/>
  <w15:chartTrackingRefBased/>
  <w15:docId w15:val="{88664DE3-2F5F-4454-A3BB-229C4E96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2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032F"/>
    <w:pPr>
      <w:ind w:left="720"/>
      <w:contextualSpacing/>
    </w:pPr>
  </w:style>
  <w:style w:type="paragraph" w:styleId="Commentaire">
    <w:name w:val="annotation text"/>
    <w:basedOn w:val="Normal"/>
    <w:link w:val="CommentaireCar"/>
    <w:uiPriority w:val="99"/>
    <w:semiHidden/>
    <w:unhideWhenUsed/>
    <w:rsid w:val="0052032F"/>
    <w:pPr>
      <w:spacing w:line="240" w:lineRule="auto"/>
    </w:pPr>
    <w:rPr>
      <w:sz w:val="20"/>
      <w:szCs w:val="20"/>
    </w:rPr>
  </w:style>
  <w:style w:type="character" w:customStyle="1" w:styleId="CommentaireCar">
    <w:name w:val="Commentaire Car"/>
    <w:basedOn w:val="Policepardfaut"/>
    <w:link w:val="Commentaire"/>
    <w:uiPriority w:val="99"/>
    <w:semiHidden/>
    <w:rsid w:val="0052032F"/>
    <w:rPr>
      <w:sz w:val="20"/>
      <w:szCs w:val="20"/>
    </w:rPr>
  </w:style>
  <w:style w:type="character" w:styleId="Marquedecommentaire">
    <w:name w:val="annotation reference"/>
    <w:basedOn w:val="Policepardfaut"/>
    <w:uiPriority w:val="99"/>
    <w:semiHidden/>
    <w:unhideWhenUsed/>
    <w:rsid w:val="0052032F"/>
    <w:rPr>
      <w:sz w:val="16"/>
      <w:szCs w:val="16"/>
    </w:rPr>
  </w:style>
  <w:style w:type="paragraph" w:styleId="En-tte">
    <w:name w:val="header"/>
    <w:basedOn w:val="Normal"/>
    <w:link w:val="En-tteCar"/>
    <w:uiPriority w:val="99"/>
    <w:unhideWhenUsed/>
    <w:rsid w:val="00E52B99"/>
    <w:pPr>
      <w:tabs>
        <w:tab w:val="center" w:pos="4513"/>
        <w:tab w:val="right" w:pos="9026"/>
      </w:tabs>
      <w:spacing w:after="0" w:line="240" w:lineRule="auto"/>
    </w:pPr>
  </w:style>
  <w:style w:type="character" w:customStyle="1" w:styleId="En-tteCar">
    <w:name w:val="En-tête Car"/>
    <w:basedOn w:val="Policepardfaut"/>
    <w:link w:val="En-tte"/>
    <w:uiPriority w:val="99"/>
    <w:rsid w:val="00E52B99"/>
  </w:style>
  <w:style w:type="paragraph" w:styleId="Pieddepage">
    <w:name w:val="footer"/>
    <w:basedOn w:val="Normal"/>
    <w:link w:val="PieddepageCar"/>
    <w:uiPriority w:val="99"/>
    <w:unhideWhenUsed/>
    <w:rsid w:val="00E52B9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2B99"/>
  </w:style>
  <w:style w:type="paragraph" w:styleId="Objetducommentaire">
    <w:name w:val="annotation subject"/>
    <w:basedOn w:val="Commentaire"/>
    <w:next w:val="Commentaire"/>
    <w:link w:val="ObjetducommentaireCar"/>
    <w:uiPriority w:val="99"/>
    <w:semiHidden/>
    <w:unhideWhenUsed/>
    <w:rsid w:val="00130A8D"/>
    <w:rPr>
      <w:b/>
      <w:bCs/>
    </w:rPr>
  </w:style>
  <w:style w:type="character" w:customStyle="1" w:styleId="ObjetducommentaireCar">
    <w:name w:val="Objet du commentaire Car"/>
    <w:basedOn w:val="CommentaireCar"/>
    <w:link w:val="Objetducommentaire"/>
    <w:uiPriority w:val="99"/>
    <w:semiHidden/>
    <w:rsid w:val="00130A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3FB82A5DF164DA145589B2CF82D5B" ma:contentTypeVersion="18" ma:contentTypeDescription="Create a new document." ma:contentTypeScope="" ma:versionID="24263771aa29529b4439fb3d059ef538">
  <xsd:schema xmlns:xsd="http://www.w3.org/2001/XMLSchema" xmlns:xs="http://www.w3.org/2001/XMLSchema" xmlns:p="http://schemas.microsoft.com/office/2006/metadata/properties" xmlns:ns2="91250208-50bc-40dc-80b3-3ad6602202e2" xmlns:ns3="857c166f-4e3c-4dd9-9b32-d2843ab053b0" targetNamespace="http://schemas.microsoft.com/office/2006/metadata/properties" ma:root="true" ma:fieldsID="927178fee482fc130721ef568b94bb73" ns2:_="" ns3:_="">
    <xsd:import namespace="91250208-50bc-40dc-80b3-3ad6602202e2"/>
    <xsd:import namespace="857c166f-4e3c-4dd9-9b32-d2843ab053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etingRef_x002e_" minOccurs="0"/>
                <xsd:element ref="ns2:Notes" minOccurs="0"/>
                <xsd:element ref="ns2:Typeofdocu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50208-50bc-40dc-80b3-3ad660220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26cc71-9d36-462f-8cf5-5a9304effdf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etingRef_x002e_" ma:index="19" nillable="true" ma:displayName="Meeting Ref." ma:format="DateOnly" ma:internalName="MeetingRef_x002e_">
      <xsd:simpleType>
        <xsd:restriction base="dms:DateTime"/>
      </xsd:simpleType>
    </xsd:element>
    <xsd:element name="Notes" ma:index="20" nillable="true" ma:displayName="Notes" ma:format="Dropdown" ma:list="91250208-50bc-40dc-80b3-3ad6602202e2" ma:internalName="Notes" ma:showField="Title">
      <xsd:simpleType>
        <xsd:restriction base="dms:Lookup"/>
      </xsd:simpleType>
    </xsd:element>
    <xsd:element name="Typeofdocument" ma:index="21" nillable="true" ma:displayName="Type of document" ma:format="Dropdown" ma:internalName="Typeofdocument">
      <xsd:simpleType>
        <xsd:restriction base="dms:Choice">
          <xsd:enumeration value="Agenda"/>
          <xsd:enumeration value="Note"/>
          <xsd:enumeration value="PV"/>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c166f-4e3c-4dd9-9b32-d2843ab053b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e70846d-2202-4a7e-8330-a63a42c6b74e}" ma:internalName="TaxCatchAll" ma:showField="CatchAllData" ma:web="857c166f-4e3c-4dd9-9b32-d2843ab053b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7c166f-4e3c-4dd9-9b32-d2843ab053b0" xsi:nil="true"/>
    <MeetingRef_x002e_ xmlns="91250208-50bc-40dc-80b3-3ad6602202e2" xsi:nil="true"/>
    <Notes xmlns="91250208-50bc-40dc-80b3-3ad6602202e2" xsi:nil="true"/>
    <lcf76f155ced4ddcb4097134ff3c332f xmlns="91250208-50bc-40dc-80b3-3ad6602202e2">
      <Terms xmlns="http://schemas.microsoft.com/office/infopath/2007/PartnerControls"/>
    </lcf76f155ced4ddcb4097134ff3c332f>
    <Typeofdocument xmlns="91250208-50bc-40dc-80b3-3ad6602202e2" xsi:nil="true"/>
  </documentManagement>
</p:properties>
</file>

<file path=customXml/itemProps1.xml><?xml version="1.0" encoding="utf-8"?>
<ds:datastoreItem xmlns:ds="http://schemas.openxmlformats.org/officeDocument/2006/customXml" ds:itemID="{C8703CC0-0317-4B84-A3B8-9A080F4E4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50208-50bc-40dc-80b3-3ad6602202e2"/>
    <ds:schemaRef ds:uri="857c166f-4e3c-4dd9-9b32-d2843ab05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DA705-BAAF-412B-8B3B-C18C9692FE7A}">
  <ds:schemaRefs>
    <ds:schemaRef ds:uri="http://schemas.microsoft.com/sharepoint/v3/contenttype/forms"/>
  </ds:schemaRefs>
</ds:datastoreItem>
</file>

<file path=customXml/itemProps3.xml><?xml version="1.0" encoding="utf-8"?>
<ds:datastoreItem xmlns:ds="http://schemas.openxmlformats.org/officeDocument/2006/customXml" ds:itemID="{D33BE40A-4BB7-4E30-A128-ADE884BF4A06}">
  <ds:schemaRefs>
    <ds:schemaRef ds:uri="http://schemas.microsoft.com/office/2006/metadata/properties"/>
    <ds:schemaRef ds:uri="http://schemas.microsoft.com/office/infopath/2007/PartnerControls"/>
    <ds:schemaRef ds:uri="857c166f-4e3c-4dd9-9b32-d2843ab053b0"/>
    <ds:schemaRef ds:uri="91250208-50bc-40dc-80b3-3ad6602202e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1375</Words>
  <Characters>7565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Cristel Baetens</dc:creator>
  <cp:keywords/>
  <dc:description/>
  <cp:lastModifiedBy>Cristel Baetens</cp:lastModifiedBy>
  <cp:revision>6</cp:revision>
  <dcterms:created xsi:type="dcterms:W3CDTF">2024-11-06T09:33:00Z</dcterms:created>
  <dcterms:modified xsi:type="dcterms:W3CDTF">2024-11-19T15:04:00Z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0x0101003FA3FB82A5DF164DA145589B2CF82D5B</vt:lpwstr>
  </property>
  <property fmtid="{D5CDD505-2E9C-101B-9397-08002B2CF9AE}" pid="3" name="MediaServiceImageTags">
    <vt:lpwstr/>
  </property>
</Properties>
</file>