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2F4F" w14:textId="77777777" w:rsidR="004C7C9D" w:rsidRDefault="004C7C9D" w:rsidP="004C7C9D"/>
    <w:p w14:paraId="2E9DC663" w14:textId="6CFF331A" w:rsidR="00DE28F2" w:rsidRPr="004C7C9D" w:rsidRDefault="007152F8" w:rsidP="004C7C9D">
      <w:pPr>
        <w:pStyle w:val="Titre"/>
        <w:rPr>
          <w:sz w:val="36"/>
          <w:u w:val="single"/>
        </w:rPr>
      </w:pPr>
      <w:r w:rsidRPr="004C7C9D">
        <w:rPr>
          <w:sz w:val="36"/>
          <w:u w:val="single"/>
        </w:rPr>
        <w:t>Manuel</w:t>
      </w:r>
      <w:r w:rsidR="00636975" w:rsidRPr="004C7C9D">
        <w:rPr>
          <w:sz w:val="36"/>
          <w:u w:val="single"/>
        </w:rPr>
        <w:t xml:space="preserve"> </w:t>
      </w:r>
      <w:r w:rsidR="005B4C6E">
        <w:rPr>
          <w:sz w:val="36"/>
          <w:u w:val="single"/>
        </w:rPr>
        <w:t>d'utilisation du calculateur de prestation ETP</w:t>
      </w:r>
      <w:r w:rsidR="004C5A90" w:rsidRPr="004C7C9D">
        <w:rPr>
          <w:sz w:val="36"/>
          <w:u w:val="single"/>
        </w:rPr>
        <w:t xml:space="preserve"> </w:t>
      </w:r>
    </w:p>
    <w:p w14:paraId="75D091E3" w14:textId="531A651F" w:rsidR="00E713D0" w:rsidRPr="005B4C6E" w:rsidRDefault="00F96159" w:rsidP="004C7C9D">
      <w:pPr>
        <w:pStyle w:val="Titre"/>
        <w:rPr>
          <w:szCs w:val="28"/>
          <w:u w:val="single"/>
        </w:rPr>
      </w:pPr>
      <w:r w:rsidRPr="005B4C6E">
        <w:rPr>
          <w:szCs w:val="28"/>
          <w:u w:val="single"/>
        </w:rPr>
        <w:t>Rapportage IFIC</w:t>
      </w:r>
      <w:r w:rsidR="00981F6A" w:rsidRPr="005B4C6E">
        <w:rPr>
          <w:szCs w:val="28"/>
          <w:u w:val="single"/>
        </w:rPr>
        <w:t xml:space="preserve"> :</w:t>
      </w:r>
      <w:r w:rsidRPr="005B4C6E">
        <w:rPr>
          <w:szCs w:val="28"/>
          <w:u w:val="single"/>
        </w:rPr>
        <w:t xml:space="preserve"> IHP-MSP-Revalidation-Palliatif 2024</w:t>
      </w:r>
    </w:p>
    <w:p w14:paraId="5D79AE12" w14:textId="77777777" w:rsidR="0009102F" w:rsidRPr="00253B8B" w:rsidRDefault="0009102F" w:rsidP="004C7C9D"/>
    <w:p w14:paraId="2017C514" w14:textId="77777777" w:rsidR="000F25D7" w:rsidRPr="004C7C9D" w:rsidRDefault="000F25D7" w:rsidP="004C7C9D">
      <w:pPr>
        <w:pStyle w:val="Titre1"/>
      </w:pPr>
      <w:r w:rsidRPr="004C7C9D">
        <w:t>Introduction</w:t>
      </w:r>
    </w:p>
    <w:p w14:paraId="4AF05041" w14:textId="77777777" w:rsidR="0024595B" w:rsidRPr="004C7C9D" w:rsidRDefault="0024595B" w:rsidP="004C7C9D"/>
    <w:p w14:paraId="1B0C1A31" w14:textId="77777777" w:rsidR="00FB203D" w:rsidRDefault="00293FF7" w:rsidP="00293FF7">
      <w:r>
        <w:t xml:space="preserve">Dans le </w:t>
      </w:r>
      <w:r w:rsidR="00E133CB">
        <w:t>cadre du</w:t>
      </w:r>
      <w:r w:rsidR="00FB203D">
        <w:t xml:space="preserve"> financement de l'</w:t>
      </w:r>
      <w:r w:rsidR="00E133CB">
        <w:t xml:space="preserve">IFIC en 2024 et vu l'avance ayant été versée en janvier 2024, Iriscare doit procéder à des calculs de régularisations sur bases de données fournies par les associations. </w:t>
      </w:r>
    </w:p>
    <w:p w14:paraId="1CCB0F62" w14:textId="1CE76571" w:rsidR="00E133CB" w:rsidRDefault="00E133CB" w:rsidP="00293FF7">
      <w:r>
        <w:t xml:space="preserve">Le fichier Excel </w:t>
      </w:r>
      <w:r w:rsidR="007E4D95">
        <w:t xml:space="preserve">élaboré à cet effet </w:t>
      </w:r>
      <w:r>
        <w:t xml:space="preserve">va permettre à l'administration de procéder et d'avoir facilement accès aux informations nécessaires pour effectuer ces calculs de régularisations. </w:t>
      </w:r>
    </w:p>
    <w:p w14:paraId="3BDD9FF6" w14:textId="5A092AEC" w:rsidR="00293FF7" w:rsidRDefault="00041161" w:rsidP="00293FF7">
      <w:r w:rsidRPr="004C7C9D">
        <w:t xml:space="preserve">Le but de </w:t>
      </w:r>
      <w:r w:rsidR="00784CEE" w:rsidRPr="004C7C9D">
        <w:t xml:space="preserve">ce </w:t>
      </w:r>
      <w:r w:rsidRPr="004C7C9D">
        <w:t xml:space="preserve">document est </w:t>
      </w:r>
      <w:r w:rsidR="00293FF7">
        <w:t xml:space="preserve">de </w:t>
      </w:r>
      <w:r w:rsidR="009020D4" w:rsidRPr="004C7C9D">
        <w:t xml:space="preserve">permettre </w:t>
      </w:r>
      <w:r w:rsidR="00293FF7">
        <w:t>et d'accompagner</w:t>
      </w:r>
      <w:r w:rsidR="00E133CB">
        <w:t xml:space="preserve"> au mieux</w:t>
      </w:r>
      <w:r w:rsidR="00293FF7">
        <w:t xml:space="preserve"> les</w:t>
      </w:r>
      <w:r w:rsidR="009020D4" w:rsidRPr="004C7C9D">
        <w:t xml:space="preserve"> associations </w:t>
      </w:r>
      <w:r w:rsidR="00293FF7">
        <w:t>à</w:t>
      </w:r>
      <w:r w:rsidR="009020D4" w:rsidRPr="004C7C9D">
        <w:t xml:space="preserve"> remplir </w:t>
      </w:r>
      <w:r w:rsidR="00293FF7">
        <w:t xml:space="preserve">correctement et sans erreur le fichier Excel </w:t>
      </w:r>
      <w:r w:rsidR="00FD01CD" w:rsidRPr="004C7C9D">
        <w:t xml:space="preserve">fourni par </w:t>
      </w:r>
      <w:r w:rsidR="00F96159">
        <w:t>Iriscare</w:t>
      </w:r>
      <w:r w:rsidR="00A675DF">
        <w:t xml:space="preserve">, plus particulièrement </w:t>
      </w:r>
      <w:r w:rsidR="00A675DF" w:rsidRPr="00A675DF">
        <w:rPr>
          <w:b/>
          <w:bCs/>
          <w:u w:val="single"/>
        </w:rPr>
        <w:t>les prestations réelles</w:t>
      </w:r>
      <w:r w:rsidR="00A675DF">
        <w:t xml:space="preserve"> durant la période de référence.</w:t>
      </w:r>
    </w:p>
    <w:p w14:paraId="306D0BD6" w14:textId="005AA817" w:rsidR="00F96159" w:rsidRDefault="00293FF7" w:rsidP="00A675DF">
      <w:pPr>
        <w:jc w:val="left"/>
      </w:pPr>
      <w:r>
        <w:t xml:space="preserve"> </w:t>
      </w:r>
    </w:p>
    <w:p w14:paraId="2751A1E9" w14:textId="77C836AD" w:rsidR="00706E2C" w:rsidRPr="004C7C9D" w:rsidRDefault="00485B04" w:rsidP="00F96159">
      <w:pPr>
        <w:rPr>
          <w:u w:val="single"/>
        </w:rPr>
      </w:pPr>
      <w:r w:rsidRPr="004C7C9D">
        <w:t xml:space="preserve">Les prestations de la personne sont à exprimer en ETP c'est-à-dire au moyen d'un chiffre compris entre 0 (pas de prestation) et 1 (temps plein durant toute la durée observée, à </w:t>
      </w:r>
      <w:r w:rsidR="00C96CC6">
        <w:t>savoir du 01/0</w:t>
      </w:r>
      <w:r w:rsidR="00F96159">
        <w:t>7</w:t>
      </w:r>
      <w:r w:rsidR="00C96CC6">
        <w:t>/</w:t>
      </w:r>
      <w:r w:rsidR="006342E0">
        <w:t>2023</w:t>
      </w:r>
      <w:r w:rsidR="00C96CC6">
        <w:t xml:space="preserve"> au 30/0</w:t>
      </w:r>
      <w:r w:rsidR="00F96159">
        <w:t>6</w:t>
      </w:r>
      <w:r w:rsidR="00C96CC6">
        <w:t>/</w:t>
      </w:r>
      <w:r w:rsidR="006342E0">
        <w:t>202</w:t>
      </w:r>
      <w:r w:rsidR="00F96159">
        <w:t>4</w:t>
      </w:r>
      <w:r w:rsidRPr="004C7C9D">
        <w:t xml:space="preserve">). Exemple : Pour un temps plein ayant presté durant les </w:t>
      </w:r>
      <w:r w:rsidR="00F96159">
        <w:t>12</w:t>
      </w:r>
      <w:r w:rsidRPr="004C7C9D">
        <w:t xml:space="preserve"> mois = 1, pour un mi-temps durant la moitié de la période = 0</w:t>
      </w:r>
      <w:r w:rsidR="007E4D95">
        <w:t>,</w:t>
      </w:r>
      <w:r w:rsidRPr="004C7C9D">
        <w:t>25, pour un temps plein durant 3 mois = 0,33 etc.</w:t>
      </w:r>
    </w:p>
    <w:p w14:paraId="01BD2D08" w14:textId="77777777" w:rsidR="00D445AD" w:rsidRPr="004C7C9D" w:rsidRDefault="00D445AD" w:rsidP="004C7C9D"/>
    <w:p w14:paraId="51754706" w14:textId="6E0BD243" w:rsidR="00D445AD" w:rsidRPr="004C7C9D" w:rsidRDefault="00D445AD" w:rsidP="004C7C9D"/>
    <w:p w14:paraId="1AF935DF" w14:textId="77777777" w:rsidR="00F96159" w:rsidRPr="00A65468" w:rsidRDefault="00F96159" w:rsidP="00F96159">
      <w:pPr>
        <w:pStyle w:val="Titre1"/>
      </w:pPr>
      <w:r w:rsidRPr="00A65468">
        <w:t xml:space="preserve">Calculatrice </w:t>
      </w:r>
    </w:p>
    <w:p w14:paraId="65946D1F" w14:textId="77777777" w:rsidR="00F96159" w:rsidRDefault="00F96159" w:rsidP="00F96159"/>
    <w:p w14:paraId="0A2B388C" w14:textId="56E687C1" w:rsidR="00F96159" w:rsidRDefault="00F96159" w:rsidP="00F96159">
      <w:pPr>
        <w:rPr>
          <w:color w:val="000000"/>
        </w:rPr>
      </w:pPr>
      <w:r w:rsidRPr="00A65468">
        <w:rPr>
          <w:color w:val="000000"/>
        </w:rPr>
        <w:t xml:space="preserve">Afin de vous aider à compléter </w:t>
      </w:r>
      <w:r>
        <w:rPr>
          <w:color w:val="000000"/>
        </w:rPr>
        <w:t>l</w:t>
      </w:r>
      <w:r w:rsidR="00027F63">
        <w:rPr>
          <w:color w:val="000000"/>
        </w:rPr>
        <w:t>a colonne E</w:t>
      </w:r>
      <w:r w:rsidRPr="00A65468">
        <w:rPr>
          <w:color w:val="000000"/>
        </w:rPr>
        <w:t xml:space="preserve"> "Prestations en ETP (0,0-1,0) au sein de l'association entre </w:t>
      </w:r>
      <w:r>
        <w:t>le 01/07/2023 et le 30/06/2024</w:t>
      </w:r>
      <w:r w:rsidRPr="00A65468">
        <w:rPr>
          <w:color w:val="000000"/>
        </w:rPr>
        <w:t>"</w:t>
      </w:r>
      <w:r>
        <w:rPr>
          <w:color w:val="000000"/>
        </w:rPr>
        <w:t xml:space="preserve"> </w:t>
      </w:r>
      <w:r w:rsidRPr="003E1130">
        <w:rPr>
          <w:color w:val="000000"/>
        </w:rPr>
        <w:t xml:space="preserve">qui </w:t>
      </w:r>
      <w:r w:rsidR="00027F63">
        <w:rPr>
          <w:color w:val="000000"/>
        </w:rPr>
        <w:t>est</w:t>
      </w:r>
      <w:r w:rsidRPr="003E1130">
        <w:rPr>
          <w:color w:val="000000"/>
        </w:rPr>
        <w:t xml:space="preserve"> la base pour le calcul de la</w:t>
      </w:r>
      <w:r w:rsidR="00027F63">
        <w:rPr>
          <w:color w:val="000000"/>
        </w:rPr>
        <w:t xml:space="preserve"> régularisation IFIC</w:t>
      </w:r>
      <w:r w:rsidRPr="00A65468">
        <w:rPr>
          <w:color w:val="000000"/>
        </w:rPr>
        <w:t xml:space="preserve">, une feuille de calcul a été établie à </w:t>
      </w:r>
      <w:r w:rsidR="007E4D95">
        <w:rPr>
          <w:color w:val="000000"/>
        </w:rPr>
        <w:t>l’onglet</w:t>
      </w:r>
      <w:r w:rsidRPr="00A65468">
        <w:rPr>
          <w:color w:val="000000"/>
        </w:rPr>
        <w:t xml:space="preserve"> 2 du fichier </w:t>
      </w:r>
      <w:r>
        <w:rPr>
          <w:color w:val="000000"/>
        </w:rPr>
        <w:t>E</w:t>
      </w:r>
      <w:r w:rsidRPr="00A65468">
        <w:rPr>
          <w:color w:val="000000"/>
        </w:rPr>
        <w:t xml:space="preserve">xcel. </w:t>
      </w:r>
    </w:p>
    <w:p w14:paraId="100A8F5D" w14:textId="33F7C3B6" w:rsidR="00FE2E9F" w:rsidRPr="00A65468" w:rsidRDefault="00FE2E9F" w:rsidP="00F96159">
      <w:pPr>
        <w:rPr>
          <w:color w:val="000000"/>
        </w:rPr>
      </w:pPr>
      <w:r>
        <w:rPr>
          <w:color w:val="000000"/>
        </w:rPr>
        <w:t>Ce calculateur est optionnel et disponible uniquement pour vous aider à encoder les prestations demandées pour chaque travail</w:t>
      </w:r>
      <w:r w:rsidR="005B4C6E">
        <w:rPr>
          <w:color w:val="000000"/>
        </w:rPr>
        <w:t>leur.</w:t>
      </w:r>
    </w:p>
    <w:p w14:paraId="3725171F" w14:textId="77777777" w:rsidR="00F96159" w:rsidRDefault="00F96159" w:rsidP="00F96159">
      <w:pPr>
        <w:rPr>
          <w:color w:val="000000"/>
        </w:rPr>
      </w:pPr>
    </w:p>
    <w:p w14:paraId="24F4C5F2" w14:textId="77777777" w:rsidR="00F96159" w:rsidRPr="00A65468" w:rsidRDefault="00F96159" w:rsidP="00F96159">
      <w:pPr>
        <w:rPr>
          <w:color w:val="000000"/>
        </w:rPr>
      </w:pPr>
    </w:p>
    <w:p w14:paraId="5D5AABE8" w14:textId="2E2D3EF3" w:rsidR="00F96159" w:rsidRPr="00A65468" w:rsidRDefault="00F96159" w:rsidP="00F96159">
      <w:pPr>
        <w:pStyle w:val="Titre2"/>
      </w:pPr>
      <w:r w:rsidRPr="00A65468">
        <w:t>Général</w:t>
      </w:r>
      <w:r w:rsidR="00027F63">
        <w:t xml:space="preserve"> (calculateur - Page 2)</w:t>
      </w:r>
      <w:r w:rsidRPr="00A65468">
        <w:t xml:space="preserve"> </w:t>
      </w:r>
    </w:p>
    <w:p w14:paraId="7A81B8B2" w14:textId="77777777" w:rsidR="00F96159" w:rsidRPr="00A65468" w:rsidRDefault="00F96159" w:rsidP="00F96159">
      <w:pPr>
        <w:ind w:left="720"/>
        <w:rPr>
          <w:color w:val="000000"/>
        </w:rPr>
      </w:pPr>
      <w:r w:rsidRPr="00A65468">
        <w:rPr>
          <w:color w:val="000000"/>
        </w:rPr>
        <w:t xml:space="preserve">  </w:t>
      </w:r>
    </w:p>
    <w:p w14:paraId="5D978790" w14:textId="77EA9B1A" w:rsidR="00F96159" w:rsidRPr="00A65468" w:rsidRDefault="00027F63" w:rsidP="00F96159">
      <w:pPr>
        <w:numPr>
          <w:ilvl w:val="0"/>
          <w:numId w:val="21"/>
        </w:numPr>
        <w:rPr>
          <w:color w:val="000000"/>
        </w:rPr>
      </w:pPr>
      <w:r>
        <w:t>La ligne "</w:t>
      </w:r>
      <w:r w:rsidR="00F96159" w:rsidRPr="00A567C6">
        <w:t>Temps de travail hebdomadaire (heures) pour un temps plein</w:t>
      </w:r>
      <w:r>
        <w:t>"</w:t>
      </w:r>
      <w:r w:rsidR="00F96159" w:rsidRPr="00A567C6">
        <w:t xml:space="preserve"> est le nombre d’heures correspondant à un ETP dans votre </w:t>
      </w:r>
      <w:r w:rsidR="00F96159">
        <w:t>association.</w:t>
      </w:r>
    </w:p>
    <w:p w14:paraId="193885BE" w14:textId="77689F29" w:rsidR="00F96159" w:rsidRDefault="00027F63" w:rsidP="00F96159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>La ligne "</w:t>
      </w:r>
      <w:r w:rsidR="00F96159" w:rsidRPr="00A65468">
        <w:rPr>
          <w:color w:val="000000"/>
        </w:rPr>
        <w:t>Total ETP travailleur</w:t>
      </w:r>
      <w:r>
        <w:rPr>
          <w:color w:val="000000"/>
        </w:rPr>
        <w:t>"</w:t>
      </w:r>
      <w:r w:rsidR="00F96159" w:rsidRPr="00A65468">
        <w:rPr>
          <w:color w:val="000000"/>
        </w:rPr>
        <w:t xml:space="preserve"> se remplira automatiquement à l'issue des calculs</w:t>
      </w:r>
      <w:r>
        <w:rPr>
          <w:color w:val="000000"/>
        </w:rPr>
        <w:t xml:space="preserve"> effectués après avoir rempli les différentes cases </w:t>
      </w:r>
      <w:r w:rsidR="007E4D95">
        <w:rPr>
          <w:color w:val="000000"/>
        </w:rPr>
        <w:t xml:space="preserve">jaunes </w:t>
      </w:r>
      <w:r>
        <w:rPr>
          <w:color w:val="000000"/>
        </w:rPr>
        <w:t>de la page</w:t>
      </w:r>
      <w:r w:rsidR="00F96159" w:rsidRPr="00A65468">
        <w:rPr>
          <w:color w:val="000000"/>
        </w:rPr>
        <w:t xml:space="preserve">. </w:t>
      </w:r>
    </w:p>
    <w:p w14:paraId="286F891D" w14:textId="77777777" w:rsidR="00F96159" w:rsidRPr="000E16FA" w:rsidRDefault="00F96159" w:rsidP="00F96159">
      <w:pPr>
        <w:ind w:left="720"/>
        <w:rPr>
          <w:color w:val="000000"/>
        </w:rPr>
      </w:pPr>
    </w:p>
    <w:p w14:paraId="59EBF520" w14:textId="0500A0F9" w:rsidR="00F96159" w:rsidRPr="00027F63" w:rsidRDefault="00027F63" w:rsidP="00F96159">
      <w:pPr>
        <w:rPr>
          <w:lang w:val="nl-NL"/>
        </w:rPr>
      </w:pPr>
      <w:r>
        <w:rPr>
          <w:noProof/>
        </w:rPr>
        <w:lastRenderedPageBreak/>
        <w:drawing>
          <wp:inline distT="0" distB="0" distL="0" distR="0" wp14:anchorId="042C1E9E" wp14:editId="6DBE6F9E">
            <wp:extent cx="5760720" cy="257238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7B36D" w14:textId="77777777" w:rsidR="00F96159" w:rsidRPr="00027F63" w:rsidRDefault="00F96159" w:rsidP="00F96159">
      <w:pPr>
        <w:rPr>
          <w:color w:val="000000"/>
          <w:lang w:val="nl-NL"/>
        </w:rPr>
      </w:pPr>
    </w:p>
    <w:p w14:paraId="2A1B3E88" w14:textId="486713ED" w:rsidR="00F96159" w:rsidRPr="00A65468" w:rsidRDefault="00F96159" w:rsidP="00F96159">
      <w:pPr>
        <w:pStyle w:val="Titre2"/>
      </w:pPr>
      <w:r w:rsidRPr="00A65468">
        <w:t xml:space="preserve">Périodes </w:t>
      </w:r>
      <w:r w:rsidR="00027F63">
        <w:t>(maximum 5 différentes)</w:t>
      </w:r>
    </w:p>
    <w:p w14:paraId="723AAA64" w14:textId="77777777" w:rsidR="00F96159" w:rsidRPr="00A65468" w:rsidRDefault="00F96159" w:rsidP="00F96159">
      <w:pPr>
        <w:rPr>
          <w:color w:val="000000"/>
        </w:rPr>
      </w:pPr>
      <w:r w:rsidRPr="00A65468">
        <w:rPr>
          <w:color w:val="000000"/>
        </w:rPr>
        <w:t xml:space="preserve"> </w:t>
      </w:r>
    </w:p>
    <w:p w14:paraId="4FA7A701" w14:textId="59D3107B" w:rsidR="00F96159" w:rsidRPr="00A65468" w:rsidRDefault="00F96159" w:rsidP="00F96159">
      <w:pPr>
        <w:numPr>
          <w:ilvl w:val="0"/>
          <w:numId w:val="21"/>
        </w:numPr>
        <w:rPr>
          <w:color w:val="000000"/>
        </w:rPr>
      </w:pPr>
      <w:r w:rsidRPr="00A65468">
        <w:rPr>
          <w:color w:val="000000"/>
        </w:rPr>
        <w:t>La</w:t>
      </w:r>
      <w:r w:rsidR="00027F63">
        <w:rPr>
          <w:color w:val="000000"/>
        </w:rPr>
        <w:t xml:space="preserve"> ligne</w:t>
      </w:r>
      <w:r w:rsidR="00433180">
        <w:rPr>
          <w:color w:val="000000"/>
        </w:rPr>
        <w:t xml:space="preserve"> jaune</w:t>
      </w:r>
      <w:r w:rsidRPr="00A65468">
        <w:rPr>
          <w:color w:val="000000"/>
        </w:rPr>
        <w:t xml:space="preserve"> </w:t>
      </w:r>
      <w:r w:rsidR="00027F63">
        <w:rPr>
          <w:color w:val="000000"/>
        </w:rPr>
        <w:t>"D</w:t>
      </w:r>
      <w:r w:rsidRPr="00A65468">
        <w:rPr>
          <w:color w:val="000000"/>
        </w:rPr>
        <w:t>ate d'entrée</w:t>
      </w:r>
      <w:r w:rsidR="00027F63">
        <w:rPr>
          <w:color w:val="000000"/>
        </w:rPr>
        <w:t xml:space="preserve"> période"</w:t>
      </w:r>
      <w:r w:rsidRPr="00A65468">
        <w:rPr>
          <w:color w:val="000000"/>
        </w:rPr>
        <w:t xml:space="preserve"> </w:t>
      </w:r>
      <w:r w:rsidR="00433180">
        <w:rPr>
          <w:color w:val="000000"/>
        </w:rPr>
        <w:t>représente la date d'entrée en</w:t>
      </w:r>
      <w:r w:rsidRPr="00A65468">
        <w:rPr>
          <w:color w:val="000000"/>
        </w:rPr>
        <w:t xml:space="preserve"> fonction</w:t>
      </w:r>
      <w:r w:rsidR="00433180">
        <w:rPr>
          <w:color w:val="000000"/>
        </w:rPr>
        <w:t xml:space="preserve"> qui doit être</w:t>
      </w:r>
      <w:r w:rsidRPr="00A65468">
        <w:rPr>
          <w:color w:val="000000"/>
        </w:rPr>
        <w:t xml:space="preserve"> comprise entre le </w:t>
      </w:r>
      <w:r w:rsidR="00027F63">
        <w:rPr>
          <w:color w:val="000000"/>
        </w:rPr>
        <w:t>01/07/</w:t>
      </w:r>
      <w:r w:rsidRPr="00A65468">
        <w:rPr>
          <w:color w:val="000000"/>
        </w:rPr>
        <w:t>20</w:t>
      </w:r>
      <w:r w:rsidR="00027F63">
        <w:rPr>
          <w:color w:val="000000"/>
        </w:rPr>
        <w:t>23</w:t>
      </w:r>
      <w:r w:rsidRPr="00A65468">
        <w:rPr>
          <w:color w:val="000000"/>
        </w:rPr>
        <w:t xml:space="preserve"> (inclus) et le 30</w:t>
      </w:r>
      <w:r w:rsidR="00433180">
        <w:rPr>
          <w:color w:val="000000"/>
        </w:rPr>
        <w:t>/06/2024.</w:t>
      </w:r>
    </w:p>
    <w:p w14:paraId="6DBEA1C2" w14:textId="1D5440A3" w:rsidR="00F96159" w:rsidRPr="00A65468" w:rsidRDefault="00F96159" w:rsidP="00F96159">
      <w:pPr>
        <w:numPr>
          <w:ilvl w:val="0"/>
          <w:numId w:val="21"/>
        </w:numPr>
        <w:rPr>
          <w:color w:val="000000"/>
        </w:rPr>
      </w:pPr>
      <w:r w:rsidRPr="00A65468">
        <w:rPr>
          <w:color w:val="000000"/>
        </w:rPr>
        <w:t>La</w:t>
      </w:r>
      <w:r w:rsidR="00433180">
        <w:rPr>
          <w:color w:val="000000"/>
        </w:rPr>
        <w:t xml:space="preserve"> ligne jaune "D</w:t>
      </w:r>
      <w:r w:rsidRPr="00A65468">
        <w:rPr>
          <w:color w:val="000000"/>
        </w:rPr>
        <w:t xml:space="preserve">ate de </w:t>
      </w:r>
      <w:r w:rsidR="00433180">
        <w:rPr>
          <w:color w:val="000000"/>
        </w:rPr>
        <w:t>sortie période"</w:t>
      </w:r>
      <w:r w:rsidRPr="00A65468">
        <w:rPr>
          <w:color w:val="000000"/>
        </w:rPr>
        <w:t xml:space="preserve"> </w:t>
      </w:r>
      <w:r w:rsidR="00433180">
        <w:rPr>
          <w:color w:val="000000"/>
        </w:rPr>
        <w:t>représente la date de sortie de fonction à laquelle le contrat s'est terminé/se termine (maximum le 30/06/2024).</w:t>
      </w:r>
    </w:p>
    <w:p w14:paraId="45508BDC" w14:textId="0703AE70" w:rsidR="00F96159" w:rsidRPr="00A65468" w:rsidRDefault="00F96159" w:rsidP="00F96159">
      <w:pPr>
        <w:numPr>
          <w:ilvl w:val="0"/>
          <w:numId w:val="21"/>
        </w:numPr>
        <w:rPr>
          <w:color w:val="000000"/>
        </w:rPr>
      </w:pPr>
      <w:r w:rsidRPr="00A65468">
        <w:rPr>
          <w:color w:val="000000"/>
        </w:rPr>
        <w:t>L</w:t>
      </w:r>
      <w:r w:rsidR="00433180">
        <w:rPr>
          <w:color w:val="000000"/>
        </w:rPr>
        <w:t>a ligne jaune</w:t>
      </w:r>
      <w:r w:rsidRPr="00A65468">
        <w:rPr>
          <w:color w:val="000000"/>
        </w:rPr>
        <w:t xml:space="preserve"> </w:t>
      </w:r>
      <w:r w:rsidR="00433180">
        <w:rPr>
          <w:color w:val="000000"/>
        </w:rPr>
        <w:t>"T</w:t>
      </w:r>
      <w:r w:rsidRPr="00A65468">
        <w:rPr>
          <w:color w:val="000000"/>
        </w:rPr>
        <w:t>emps de travail</w:t>
      </w:r>
      <w:r w:rsidR="00433180">
        <w:rPr>
          <w:color w:val="000000"/>
        </w:rPr>
        <w:t xml:space="preserve"> (heures/semaine)" représente le temps de travail</w:t>
      </w:r>
      <w:r w:rsidRPr="00A65468">
        <w:rPr>
          <w:color w:val="000000"/>
        </w:rPr>
        <w:t xml:space="preserve"> prévu contractuellement au cours de la période c'est-à-dire la nombre d'heures par semaine</w:t>
      </w:r>
      <w:r w:rsidR="00433180">
        <w:rPr>
          <w:color w:val="000000"/>
        </w:rPr>
        <w:t>.</w:t>
      </w:r>
    </w:p>
    <w:p w14:paraId="3E123E7B" w14:textId="46F70CA7" w:rsidR="00F96159" w:rsidRDefault="00433180" w:rsidP="00F96159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>La Ligne verte "</w:t>
      </w:r>
      <w:r w:rsidR="00F96159" w:rsidRPr="00A65468">
        <w:rPr>
          <w:color w:val="000000"/>
        </w:rPr>
        <w:t>ETP pour la période</w:t>
      </w:r>
      <w:r>
        <w:rPr>
          <w:color w:val="000000"/>
        </w:rPr>
        <w:t>"</w:t>
      </w:r>
      <w:r w:rsidR="00F96159" w:rsidRPr="00A65468">
        <w:rPr>
          <w:color w:val="000000"/>
        </w:rPr>
        <w:t xml:space="preserve"> se remplira alors automatiquement si les trois lignes </w:t>
      </w:r>
      <w:r>
        <w:rPr>
          <w:color w:val="000000"/>
        </w:rPr>
        <w:t xml:space="preserve">(en jaune) </w:t>
      </w:r>
      <w:r w:rsidR="00F96159" w:rsidRPr="00A65468">
        <w:rPr>
          <w:color w:val="000000"/>
        </w:rPr>
        <w:t xml:space="preserve">précédentes sont complétées. </w:t>
      </w:r>
    </w:p>
    <w:p w14:paraId="5CF3BA11" w14:textId="77777777" w:rsidR="00F96159" w:rsidRDefault="00F96159" w:rsidP="00F96159">
      <w:pPr>
        <w:ind w:left="720"/>
        <w:rPr>
          <w:color w:val="000000"/>
        </w:rPr>
      </w:pPr>
    </w:p>
    <w:p w14:paraId="0D35FFA9" w14:textId="1D175894" w:rsidR="00F96159" w:rsidRPr="003E1130" w:rsidRDefault="00433180" w:rsidP="00F96159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3ADD98B" wp14:editId="19D89FEC">
            <wp:extent cx="5760720" cy="88519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B5EE" w14:textId="77777777" w:rsidR="00F96159" w:rsidRPr="00A65468" w:rsidRDefault="00F96159" w:rsidP="00F96159">
      <w:pPr>
        <w:rPr>
          <w:color w:val="000000"/>
        </w:rPr>
      </w:pPr>
    </w:p>
    <w:p w14:paraId="1C596CDD" w14:textId="64F2C928" w:rsidR="00F96159" w:rsidRDefault="00F96159" w:rsidP="00F96159">
      <w:pPr>
        <w:rPr>
          <w:color w:val="000000"/>
        </w:rPr>
      </w:pPr>
      <w:r w:rsidRPr="00A65468">
        <w:rPr>
          <w:color w:val="000000"/>
        </w:rPr>
        <w:t>Il vous suffit de compléter de la même façon autant de périodes que nécessaire</w:t>
      </w:r>
      <w:r w:rsidR="00433180">
        <w:rPr>
          <w:color w:val="000000"/>
        </w:rPr>
        <w:t xml:space="preserve"> (maximum 5 dans le fichier </w:t>
      </w:r>
      <w:r w:rsidR="007E4D95">
        <w:rPr>
          <w:color w:val="000000"/>
        </w:rPr>
        <w:t>Excel</w:t>
      </w:r>
      <w:r w:rsidR="00433180">
        <w:rPr>
          <w:color w:val="000000"/>
        </w:rPr>
        <w:t>)</w:t>
      </w:r>
      <w:r w:rsidRPr="00A65468">
        <w:rPr>
          <w:color w:val="000000"/>
        </w:rPr>
        <w:t xml:space="preserve">. </w:t>
      </w:r>
      <w:r w:rsidR="00FE2E9F">
        <w:rPr>
          <w:color w:val="000000"/>
        </w:rPr>
        <w:t>Si la personne a eu un seul contrat de travail durant la période de référence, il suffit de compléter une seule période et pas le reste.</w:t>
      </w:r>
    </w:p>
    <w:p w14:paraId="2DB22870" w14:textId="77777777" w:rsidR="00F96159" w:rsidRDefault="00F96159" w:rsidP="00F96159">
      <w:pPr>
        <w:rPr>
          <w:color w:val="000000"/>
        </w:rPr>
      </w:pPr>
    </w:p>
    <w:p w14:paraId="26C61579" w14:textId="77777777" w:rsidR="00F96159" w:rsidRPr="00A65468" w:rsidRDefault="00F96159" w:rsidP="00F96159">
      <w:pPr>
        <w:pStyle w:val="Titre2"/>
      </w:pPr>
      <w:r w:rsidRPr="00A65468">
        <w:t xml:space="preserve">Exemple </w:t>
      </w:r>
    </w:p>
    <w:p w14:paraId="1832930F" w14:textId="77777777" w:rsidR="00F96159" w:rsidRDefault="00F96159" w:rsidP="00F96159">
      <w:pPr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67406097" w14:textId="68C1B93D" w:rsidR="00F96159" w:rsidRDefault="00433180" w:rsidP="00F96159">
      <w:pPr>
        <w:rPr>
          <w:color w:val="000000"/>
        </w:rPr>
      </w:pPr>
      <w:r>
        <w:rPr>
          <w:color w:val="000000"/>
        </w:rPr>
        <w:t xml:space="preserve">Prenons l'exemple de Nathan </w:t>
      </w:r>
    </w:p>
    <w:p w14:paraId="2BC67F43" w14:textId="6AEC4E45" w:rsidR="00F96159" w:rsidRDefault="00F96159" w:rsidP="00F96159">
      <w:pPr>
        <w:rPr>
          <w:color w:val="000000"/>
        </w:rPr>
      </w:pPr>
      <w:r>
        <w:rPr>
          <w:color w:val="000000"/>
        </w:rPr>
        <w:t>- Prestations en ETP =</w:t>
      </w:r>
      <w:r w:rsidR="00433180">
        <w:rPr>
          <w:color w:val="000000"/>
        </w:rPr>
        <w:t xml:space="preserve"> </w:t>
      </w:r>
      <w:r>
        <w:rPr>
          <w:color w:val="000000"/>
        </w:rPr>
        <w:t>1</w:t>
      </w:r>
    </w:p>
    <w:p w14:paraId="790CF139" w14:textId="77777777" w:rsidR="00F96159" w:rsidRDefault="00F96159" w:rsidP="00F96159">
      <w:r>
        <w:t xml:space="preserve">- </w:t>
      </w:r>
      <w:r w:rsidRPr="00A567C6">
        <w:t>Temps de travail hebdomadaire (heures)</w:t>
      </w:r>
      <w:r>
        <w:t xml:space="preserve"> = 38h </w:t>
      </w:r>
    </w:p>
    <w:p w14:paraId="008F0748" w14:textId="77777777" w:rsidR="00F96159" w:rsidRDefault="00F96159" w:rsidP="00F96159"/>
    <w:p w14:paraId="0A16F41B" w14:textId="2277B286" w:rsidR="00F96159" w:rsidRDefault="00F96159" w:rsidP="00F96159"/>
    <w:p w14:paraId="2D9F63F6" w14:textId="77777777" w:rsidR="00F96159" w:rsidRDefault="00F96159" w:rsidP="00F96159"/>
    <w:p w14:paraId="56CAA387" w14:textId="23AC74C4" w:rsidR="00F96159" w:rsidRDefault="00F96159" w:rsidP="00F96159">
      <w:r>
        <w:t xml:space="preserve">En effet, comme indiqué ci-dessous au cours de la période comprise entre le </w:t>
      </w:r>
      <w:r w:rsidR="005848B1">
        <w:t>0</w:t>
      </w:r>
      <w:r>
        <w:t>1</w:t>
      </w:r>
      <w:r w:rsidR="005848B1">
        <w:t>/07/</w:t>
      </w:r>
      <w:r>
        <w:t>20</w:t>
      </w:r>
      <w:r w:rsidR="005848B1">
        <w:t>23</w:t>
      </w:r>
      <w:r>
        <w:t xml:space="preserve"> et le 30</w:t>
      </w:r>
      <w:r w:rsidR="005848B1">
        <w:t>/</w:t>
      </w:r>
      <w:r>
        <w:t>0</w:t>
      </w:r>
      <w:r w:rsidR="005848B1">
        <w:t>6/</w:t>
      </w:r>
      <w:r>
        <w:t>20</w:t>
      </w:r>
      <w:r w:rsidR="005848B1">
        <w:t>24</w:t>
      </w:r>
      <w:r>
        <w:t xml:space="preserve">, il a cumulé cinq contrats de travail différents pour lesquels le temps de travail est chaque fois de 38h par semaine. </w:t>
      </w:r>
    </w:p>
    <w:p w14:paraId="36F05B5B" w14:textId="77777777" w:rsidR="00F96159" w:rsidRDefault="00F96159" w:rsidP="00F96159"/>
    <w:p w14:paraId="3DED8408" w14:textId="511BFFC3" w:rsidR="00F96159" w:rsidRDefault="00F96159" w:rsidP="00F96159">
      <w:r>
        <w:t xml:space="preserve">Pour la période </w:t>
      </w:r>
      <w:r w:rsidR="007E4D95">
        <w:t>1 :</w:t>
      </w:r>
      <w:r>
        <w:t xml:space="preserve"> </w:t>
      </w:r>
    </w:p>
    <w:p w14:paraId="5BEEF5CE" w14:textId="45771DE6" w:rsidR="00F96159" w:rsidRDefault="00F96159" w:rsidP="00F96159">
      <w:pPr>
        <w:numPr>
          <w:ilvl w:val="0"/>
          <w:numId w:val="21"/>
        </w:numPr>
        <w:rPr>
          <w:color w:val="000000"/>
        </w:rPr>
      </w:pPr>
      <w:r w:rsidRPr="009E2A74">
        <w:rPr>
          <w:color w:val="000000"/>
        </w:rPr>
        <w:t xml:space="preserve">La date d'entrée </w:t>
      </w:r>
      <w:r>
        <w:rPr>
          <w:color w:val="000000"/>
        </w:rPr>
        <w:t>de la période</w:t>
      </w:r>
      <w:r w:rsidRPr="009E2A74">
        <w:rPr>
          <w:color w:val="000000"/>
        </w:rPr>
        <w:t xml:space="preserve"> est le 01</w:t>
      </w:r>
      <w:r w:rsidR="005848B1">
        <w:rPr>
          <w:color w:val="000000"/>
        </w:rPr>
        <w:t>/</w:t>
      </w:r>
      <w:r w:rsidRPr="009E2A74">
        <w:rPr>
          <w:color w:val="000000"/>
        </w:rPr>
        <w:t>0</w:t>
      </w:r>
      <w:r w:rsidR="005848B1">
        <w:rPr>
          <w:color w:val="000000"/>
        </w:rPr>
        <w:t>7/</w:t>
      </w:r>
      <w:r w:rsidRPr="009E2A74">
        <w:rPr>
          <w:color w:val="000000"/>
        </w:rPr>
        <w:t>20</w:t>
      </w:r>
      <w:r w:rsidR="005848B1">
        <w:rPr>
          <w:color w:val="000000"/>
        </w:rPr>
        <w:t>23</w:t>
      </w:r>
      <w:r w:rsidRPr="009E2A74">
        <w:rPr>
          <w:color w:val="000000"/>
        </w:rPr>
        <w:t xml:space="preserve"> </w:t>
      </w:r>
    </w:p>
    <w:p w14:paraId="7958C3F0" w14:textId="6915734F" w:rsidR="00F96159" w:rsidRDefault="00F96159" w:rsidP="00F96159">
      <w:pPr>
        <w:numPr>
          <w:ilvl w:val="0"/>
          <w:numId w:val="21"/>
        </w:numPr>
        <w:rPr>
          <w:color w:val="000000"/>
        </w:rPr>
      </w:pPr>
      <w:r w:rsidRPr="009E2A74">
        <w:rPr>
          <w:color w:val="000000"/>
        </w:rPr>
        <w:t>La date de sortie de la période est le 31</w:t>
      </w:r>
      <w:r w:rsidR="005848B1">
        <w:rPr>
          <w:color w:val="000000"/>
        </w:rPr>
        <w:t>/</w:t>
      </w:r>
      <w:r w:rsidRPr="009E2A74">
        <w:rPr>
          <w:color w:val="000000"/>
        </w:rPr>
        <w:t>0</w:t>
      </w:r>
      <w:r w:rsidR="005848B1">
        <w:rPr>
          <w:color w:val="000000"/>
        </w:rPr>
        <w:t>7/</w:t>
      </w:r>
      <w:r w:rsidRPr="009E2A74">
        <w:rPr>
          <w:color w:val="000000"/>
        </w:rPr>
        <w:t>201</w:t>
      </w:r>
      <w:r w:rsidR="005848B1">
        <w:rPr>
          <w:color w:val="000000"/>
        </w:rPr>
        <w:t>3</w:t>
      </w:r>
      <w:r w:rsidRPr="009E2A74">
        <w:rPr>
          <w:color w:val="000000"/>
        </w:rPr>
        <w:t xml:space="preserve"> </w:t>
      </w:r>
    </w:p>
    <w:p w14:paraId="5D61C1CD" w14:textId="77777777" w:rsidR="00F96159" w:rsidRPr="009E2A74" w:rsidRDefault="00F96159" w:rsidP="00F96159">
      <w:pPr>
        <w:numPr>
          <w:ilvl w:val="0"/>
          <w:numId w:val="21"/>
        </w:numPr>
        <w:rPr>
          <w:color w:val="000000"/>
        </w:rPr>
      </w:pPr>
      <w:r w:rsidRPr="009E2A74">
        <w:rPr>
          <w:color w:val="000000"/>
        </w:rPr>
        <w:t xml:space="preserve">Le temps de travail prévu contractuellement au cours de la période </w:t>
      </w:r>
      <w:r>
        <w:rPr>
          <w:color w:val="000000"/>
        </w:rPr>
        <w:t xml:space="preserve">est de 38h/semaine </w:t>
      </w:r>
    </w:p>
    <w:p w14:paraId="0A54B9CE" w14:textId="53140A2D" w:rsidR="00F96159" w:rsidRDefault="00F96159" w:rsidP="00F96159">
      <w:pPr>
        <w:numPr>
          <w:ilvl w:val="0"/>
          <w:numId w:val="21"/>
        </w:numPr>
        <w:rPr>
          <w:color w:val="000000"/>
        </w:rPr>
      </w:pPr>
      <w:r w:rsidRPr="00CE36A6">
        <w:rPr>
          <w:color w:val="000000"/>
        </w:rPr>
        <w:t xml:space="preserve">L'ETP pour la période </w:t>
      </w:r>
      <w:r>
        <w:rPr>
          <w:color w:val="000000"/>
        </w:rPr>
        <w:t>se calcule automatique</w:t>
      </w:r>
      <w:r w:rsidR="005848B1">
        <w:rPr>
          <w:color w:val="000000"/>
        </w:rPr>
        <w:t>ment</w:t>
      </w:r>
      <w:r>
        <w:rPr>
          <w:color w:val="000000"/>
        </w:rPr>
        <w:t xml:space="preserve"> en fonction des trois données ci-dessus et du </w:t>
      </w:r>
      <w:r w:rsidRPr="00A567C6">
        <w:t>temps de travail hebdomadaire (heures)</w:t>
      </w:r>
      <w:r>
        <w:t xml:space="preserve"> prévu</w:t>
      </w:r>
      <w:r w:rsidRPr="00A567C6">
        <w:t xml:space="preserve"> pour un temps plein dans votre </w:t>
      </w:r>
      <w:r>
        <w:t>association (1</w:t>
      </w:r>
      <w:r w:rsidRPr="00A65468">
        <w:rPr>
          <w:vertAlign w:val="superscript"/>
        </w:rPr>
        <w:t>ière</w:t>
      </w:r>
      <w:r>
        <w:t xml:space="preserve"> ligne du tableau de la page 2) c'est-à-dire 0,</w:t>
      </w:r>
      <w:r w:rsidR="005848B1">
        <w:t>08</w:t>
      </w:r>
      <w:r>
        <w:t xml:space="preserve"> ETP</w:t>
      </w:r>
      <w:r w:rsidRPr="00CE36A6">
        <w:rPr>
          <w:color w:val="000000"/>
        </w:rPr>
        <w:t xml:space="preserve">. </w:t>
      </w:r>
    </w:p>
    <w:p w14:paraId="6F68CFA0" w14:textId="77777777" w:rsidR="00F96159" w:rsidRDefault="00F96159" w:rsidP="00F96159">
      <w:pPr>
        <w:ind w:left="720"/>
        <w:rPr>
          <w:color w:val="000000"/>
        </w:rPr>
      </w:pPr>
    </w:p>
    <w:p w14:paraId="22F22B62" w14:textId="15607FD9" w:rsidR="00F96159" w:rsidRPr="00CE36A6" w:rsidRDefault="005848B1" w:rsidP="00F96159">
      <w:pPr>
        <w:rPr>
          <w:color w:val="000000"/>
        </w:rPr>
      </w:pPr>
      <w:r>
        <w:rPr>
          <w:noProof/>
        </w:rPr>
        <w:drawing>
          <wp:inline distT="0" distB="0" distL="0" distR="0" wp14:anchorId="32157682" wp14:editId="42D70512">
            <wp:extent cx="5760720" cy="8826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704A0" w14:textId="77777777" w:rsidR="00F96159" w:rsidRDefault="00F96159" w:rsidP="00F96159"/>
    <w:p w14:paraId="53F9468A" w14:textId="77777777" w:rsidR="00F96159" w:rsidRPr="00A65468" w:rsidRDefault="00F96159" w:rsidP="00F96159">
      <w:r>
        <w:t>Pour les périodes suivantes, l'exercice est le même.</w:t>
      </w:r>
    </w:p>
    <w:p w14:paraId="1D1402DD" w14:textId="77777777" w:rsidR="00F96159" w:rsidRDefault="00F96159" w:rsidP="00F96159">
      <w:pPr>
        <w:rPr>
          <w:color w:val="000000"/>
        </w:rPr>
      </w:pPr>
    </w:p>
    <w:p w14:paraId="23BE8CE3" w14:textId="7D1CA8E8" w:rsidR="00F96159" w:rsidRDefault="005848B1" w:rsidP="00F96159">
      <w:pPr>
        <w:rPr>
          <w:color w:val="000000"/>
        </w:rPr>
      </w:pPr>
      <w:r>
        <w:rPr>
          <w:noProof/>
        </w:rPr>
        <w:drawing>
          <wp:inline distT="0" distB="0" distL="0" distR="0" wp14:anchorId="4F88C7C3" wp14:editId="68533446">
            <wp:extent cx="5760720" cy="39452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FA792" w14:textId="77777777" w:rsidR="00F96159" w:rsidRPr="00A65468" w:rsidRDefault="00F96159" w:rsidP="00F96159">
      <w:pPr>
        <w:rPr>
          <w:color w:val="000000"/>
        </w:rPr>
      </w:pPr>
    </w:p>
    <w:p w14:paraId="25D6881E" w14:textId="77777777" w:rsidR="00EE1216" w:rsidRDefault="00EE1216" w:rsidP="00F96159">
      <w:pPr>
        <w:rPr>
          <w:lang w:eastAsia="fr-BE"/>
        </w:rPr>
      </w:pPr>
    </w:p>
    <w:p w14:paraId="1F3C7457" w14:textId="3A2FBBD3" w:rsidR="00F96159" w:rsidRDefault="00F96159" w:rsidP="00F96159">
      <w:pPr>
        <w:rPr>
          <w:lang w:eastAsia="fr-BE"/>
        </w:rPr>
      </w:pPr>
      <w:r>
        <w:rPr>
          <w:lang w:eastAsia="fr-BE"/>
        </w:rPr>
        <w:lastRenderedPageBreak/>
        <w:t>En conclusion, l'addition des ETP</w:t>
      </w:r>
      <w:r w:rsidR="00EE1216">
        <w:rPr>
          <w:lang w:eastAsia="fr-BE"/>
        </w:rPr>
        <w:t xml:space="preserve"> (lignes vertes)</w:t>
      </w:r>
      <w:r>
        <w:rPr>
          <w:lang w:eastAsia="fr-BE"/>
        </w:rPr>
        <w:t xml:space="preserve"> par période nous conduit au total ETP travailleur</w:t>
      </w:r>
      <w:r w:rsidR="00EE1216">
        <w:rPr>
          <w:lang w:eastAsia="fr-BE"/>
        </w:rPr>
        <w:t xml:space="preserve"> (repris dans la </w:t>
      </w:r>
      <w:r w:rsidR="007E4D95">
        <w:rPr>
          <w:lang w:eastAsia="fr-BE"/>
        </w:rPr>
        <w:t xml:space="preserve">cellule </w:t>
      </w:r>
      <w:r w:rsidR="00EE1216">
        <w:rPr>
          <w:lang w:eastAsia="fr-BE"/>
        </w:rPr>
        <w:t>verte en haut de la page)</w:t>
      </w:r>
      <w:r>
        <w:rPr>
          <w:lang w:eastAsia="fr-BE"/>
        </w:rPr>
        <w:t xml:space="preserve"> :</w:t>
      </w:r>
    </w:p>
    <w:p w14:paraId="6D480173" w14:textId="4C1C1720" w:rsidR="00F96159" w:rsidRDefault="00F96159" w:rsidP="00F96159">
      <w:pPr>
        <w:rPr>
          <w:lang w:eastAsia="fr-BE"/>
        </w:rPr>
      </w:pPr>
      <w:r>
        <w:rPr>
          <w:lang w:eastAsia="fr-BE"/>
        </w:rPr>
        <w:t>1= 0,</w:t>
      </w:r>
      <w:r w:rsidR="005848B1">
        <w:rPr>
          <w:lang w:eastAsia="fr-BE"/>
        </w:rPr>
        <w:t>08</w:t>
      </w:r>
      <w:r>
        <w:rPr>
          <w:lang w:eastAsia="fr-BE"/>
        </w:rPr>
        <w:t>+0,</w:t>
      </w:r>
      <w:r w:rsidR="005848B1">
        <w:rPr>
          <w:lang w:eastAsia="fr-BE"/>
        </w:rPr>
        <w:t>33</w:t>
      </w:r>
      <w:r>
        <w:rPr>
          <w:lang w:eastAsia="fr-BE"/>
        </w:rPr>
        <w:t>+0,</w:t>
      </w:r>
      <w:r w:rsidR="005848B1">
        <w:rPr>
          <w:lang w:eastAsia="fr-BE"/>
        </w:rPr>
        <w:t>21</w:t>
      </w:r>
      <w:r>
        <w:rPr>
          <w:lang w:eastAsia="fr-BE"/>
        </w:rPr>
        <w:t>+0,</w:t>
      </w:r>
      <w:r w:rsidR="005848B1">
        <w:rPr>
          <w:lang w:eastAsia="fr-BE"/>
        </w:rPr>
        <w:t>12</w:t>
      </w:r>
      <w:r>
        <w:rPr>
          <w:lang w:eastAsia="fr-BE"/>
        </w:rPr>
        <w:t>+0,</w:t>
      </w:r>
      <w:r w:rsidR="005848B1">
        <w:rPr>
          <w:lang w:eastAsia="fr-BE"/>
        </w:rPr>
        <w:t>25</w:t>
      </w:r>
      <w:r>
        <w:rPr>
          <w:lang w:eastAsia="fr-BE"/>
        </w:rPr>
        <w:t>.</w:t>
      </w:r>
    </w:p>
    <w:p w14:paraId="7E6C7C6E" w14:textId="77777777" w:rsidR="00F96159" w:rsidRDefault="00F96159" w:rsidP="00F96159">
      <w:pPr>
        <w:rPr>
          <w:color w:val="000000"/>
          <w:szCs w:val="22"/>
          <w:lang w:eastAsia="fr-BE"/>
        </w:rPr>
      </w:pPr>
    </w:p>
    <w:p w14:paraId="22EE7848" w14:textId="4F24FF60" w:rsidR="00F96159" w:rsidRPr="00A65468" w:rsidRDefault="00EE1216" w:rsidP="00F96159">
      <w:pPr>
        <w:rPr>
          <w:color w:val="000000"/>
          <w:szCs w:val="22"/>
          <w:lang w:val="nl-BE" w:eastAsia="fr-BE"/>
        </w:rPr>
      </w:pPr>
      <w:r>
        <w:rPr>
          <w:noProof/>
        </w:rPr>
        <w:drawing>
          <wp:inline distT="0" distB="0" distL="0" distR="0" wp14:anchorId="5965E1F6" wp14:editId="270C15C1">
            <wp:extent cx="5760720" cy="25838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206C" w14:textId="77777777" w:rsidR="00F96159" w:rsidRPr="00A65468" w:rsidRDefault="00F96159" w:rsidP="00F96159">
      <w:pPr>
        <w:rPr>
          <w:color w:val="000000"/>
          <w:szCs w:val="22"/>
          <w:lang w:val="nl-BE" w:eastAsia="fr-BE"/>
        </w:rPr>
      </w:pPr>
    </w:p>
    <w:p w14:paraId="74ADA6E6" w14:textId="12FA0046" w:rsidR="00F96159" w:rsidRDefault="00F96159" w:rsidP="00F96159">
      <w:pPr>
        <w:rPr>
          <w:lang w:eastAsia="fr-BE"/>
        </w:rPr>
      </w:pPr>
      <w:r>
        <w:rPr>
          <w:lang w:eastAsia="fr-BE"/>
        </w:rPr>
        <w:t>Il est également possible qu'au cours de la période considérée, la personne cumule plusieurs contrats dont le temps de travail par semaine par contrat est différent. Il faudra donc compléter différemment l</w:t>
      </w:r>
      <w:r w:rsidR="00EE1216">
        <w:rPr>
          <w:lang w:eastAsia="fr-BE"/>
        </w:rPr>
        <w:t>es lignes</w:t>
      </w:r>
      <w:r>
        <w:rPr>
          <w:lang w:eastAsia="fr-BE"/>
        </w:rPr>
        <w:t xml:space="preserve"> "temps de travail" à chaque nouvelle période</w:t>
      </w:r>
      <w:r w:rsidR="00EE1216">
        <w:rPr>
          <w:lang w:eastAsia="fr-BE"/>
        </w:rPr>
        <w:t xml:space="preserve"> en fonction des heures prévues contractuellement par semaine</w:t>
      </w:r>
      <w:r>
        <w:rPr>
          <w:lang w:eastAsia="fr-BE"/>
        </w:rPr>
        <w:t xml:space="preserve">.  </w:t>
      </w:r>
    </w:p>
    <w:p w14:paraId="1B329716" w14:textId="63F017D2" w:rsidR="00E51AB1" w:rsidRDefault="00E51AB1" w:rsidP="004C7C9D"/>
    <w:p w14:paraId="0CCECD20" w14:textId="77777777" w:rsidR="00FE2E9F" w:rsidRDefault="00FE2E9F" w:rsidP="004C7C9D"/>
    <w:p w14:paraId="6267D9EE" w14:textId="5C6FC0A0" w:rsidR="00A675DF" w:rsidRDefault="00A675DF" w:rsidP="004C7C9D">
      <w:r>
        <w:t>Dans des c</w:t>
      </w:r>
      <w:r w:rsidR="00FE2E9F">
        <w:t>as de figure</w:t>
      </w:r>
      <w:r>
        <w:t xml:space="preserve"> plus simples,</w:t>
      </w:r>
      <w:r w:rsidR="00FE2E9F">
        <w:t xml:space="preserve"> si l'employé n'a eu qu'</w:t>
      </w:r>
      <w:r>
        <w:t>un seul contrat de travail, il suffit de compléter</w:t>
      </w:r>
      <w:r w:rsidR="00FE2E9F">
        <w:t xml:space="preserve"> uniquement</w:t>
      </w:r>
      <w:r>
        <w:t xml:space="preserve"> la première période et de laisser les autres case</w:t>
      </w:r>
      <w:r w:rsidR="007E4D95">
        <w:t>s</w:t>
      </w:r>
      <w:r>
        <w:t xml:space="preserve"> vides.</w:t>
      </w:r>
    </w:p>
    <w:p w14:paraId="5C387079" w14:textId="7C3FA93F" w:rsidR="00FE2E9F" w:rsidRDefault="00FE2E9F" w:rsidP="004C7C9D"/>
    <w:p w14:paraId="2E4CF3A8" w14:textId="08B601CF" w:rsidR="00FE2E9F" w:rsidRDefault="00FE2E9F" w:rsidP="004C7C9D">
      <w:r>
        <w:t>Exemple : un employé à 4/5</w:t>
      </w:r>
      <w:r w:rsidRPr="00FE2E9F">
        <w:rPr>
          <w:vertAlign w:val="superscript"/>
        </w:rPr>
        <w:t>e</w:t>
      </w:r>
      <w:r>
        <w:t xml:space="preserve"> (= 30,4 heures/semaines) dont le contrat se termine au 31 décembre 2023. Cela donne 0,40 ETP à déclarer dans la colonne E du tableau.</w:t>
      </w:r>
    </w:p>
    <w:p w14:paraId="4970190C" w14:textId="77777777" w:rsidR="00FE2E9F" w:rsidRDefault="00FE2E9F" w:rsidP="004C7C9D"/>
    <w:p w14:paraId="314CC72E" w14:textId="0A926C2F" w:rsidR="00FE2E9F" w:rsidRPr="004C7C9D" w:rsidRDefault="00FE2E9F" w:rsidP="004C7C9D">
      <w:r>
        <w:rPr>
          <w:noProof/>
        </w:rPr>
        <w:drawing>
          <wp:inline distT="0" distB="0" distL="0" distR="0" wp14:anchorId="47CC4B57" wp14:editId="37304176">
            <wp:extent cx="5760720" cy="9226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2739" w14:textId="568E52AB" w:rsidR="008423B1" w:rsidRPr="008423B1" w:rsidRDefault="008423B1" w:rsidP="008423B1">
      <w:pPr>
        <w:rPr>
          <w:b/>
          <w:bCs/>
        </w:rPr>
      </w:pPr>
    </w:p>
    <w:p w14:paraId="391F10F2" w14:textId="77777777" w:rsidR="00FD01CD" w:rsidRPr="004C7C9D" w:rsidRDefault="00FD01CD" w:rsidP="004C7C9D"/>
    <w:sectPr w:rsidR="00FD01CD" w:rsidRPr="004C7C9D" w:rsidSect="00F63778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DA90" w14:textId="77777777" w:rsidR="008C69D3" w:rsidRDefault="008C69D3" w:rsidP="004C7C9D">
      <w:r>
        <w:separator/>
      </w:r>
    </w:p>
  </w:endnote>
  <w:endnote w:type="continuationSeparator" w:id="0">
    <w:p w14:paraId="0327B824" w14:textId="77777777" w:rsidR="008C69D3" w:rsidRDefault="008C69D3" w:rsidP="004C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F818" w14:textId="77777777" w:rsidR="008574AD" w:rsidRDefault="008574AD" w:rsidP="004C7C9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D9081DE" w14:textId="77777777" w:rsidR="008574AD" w:rsidRDefault="008574AD" w:rsidP="004C7C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EED6" w14:textId="77777777" w:rsidR="008574AD" w:rsidRPr="004C7C9D" w:rsidRDefault="008574AD" w:rsidP="004C7C9D">
    <w:pPr>
      <w:pStyle w:val="Pieddepage"/>
      <w:jc w:val="center"/>
      <w:rPr>
        <w:rStyle w:val="Numrodepage"/>
        <w:sz w:val="20"/>
      </w:rPr>
    </w:pPr>
  </w:p>
  <w:p w14:paraId="5F8850F2" w14:textId="77777777" w:rsidR="008574AD" w:rsidRDefault="004C7C9D" w:rsidP="004C7C9D">
    <w:pPr>
      <w:pStyle w:val="Pieddepage"/>
      <w:jc w:val="center"/>
    </w:pPr>
    <w:r w:rsidRPr="004C7C9D">
      <w:rPr>
        <w:rStyle w:val="Numrodepage"/>
        <w:sz w:val="20"/>
      </w:rPr>
      <w:fldChar w:fldCharType="begin"/>
    </w:r>
    <w:r w:rsidRPr="004C7C9D">
      <w:rPr>
        <w:rStyle w:val="Numrodepage"/>
        <w:sz w:val="20"/>
      </w:rPr>
      <w:instrText xml:space="preserve">PAGE  </w:instrText>
    </w:r>
    <w:r w:rsidRPr="004C7C9D">
      <w:rPr>
        <w:rStyle w:val="Numrodepage"/>
        <w:sz w:val="20"/>
      </w:rPr>
      <w:fldChar w:fldCharType="separate"/>
    </w:r>
    <w:r w:rsidR="00EF0B5E">
      <w:rPr>
        <w:rStyle w:val="Numrodepage"/>
        <w:noProof/>
        <w:sz w:val="20"/>
      </w:rPr>
      <w:t>9</w:t>
    </w:r>
    <w:r w:rsidRPr="004C7C9D">
      <w:rPr>
        <w:rStyle w:val="Numrodepage"/>
        <w:sz w:val="20"/>
      </w:rPr>
      <w:fldChar w:fldCharType="end"/>
    </w:r>
    <w:r w:rsidR="00E06D8A">
      <w:rPr>
        <w:noProof/>
      </w:rPr>
      <w:drawing>
        <wp:anchor distT="0" distB="0" distL="114300" distR="114300" simplePos="0" relativeHeight="251661312" behindDoc="1" locked="0" layoutInCell="1" allowOverlap="0" wp14:anchorId="55DFB2B7" wp14:editId="01D7FD83">
          <wp:simplePos x="0" y="0"/>
          <wp:positionH relativeFrom="column">
            <wp:posOffset>-897890</wp:posOffset>
          </wp:positionH>
          <wp:positionV relativeFrom="page">
            <wp:posOffset>9785350</wp:posOffset>
          </wp:positionV>
          <wp:extent cx="7559040" cy="678180"/>
          <wp:effectExtent l="0" t="0" r="0" b="0"/>
          <wp:wrapTopAndBottom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6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135F" w14:textId="77777777" w:rsidR="008C69D3" w:rsidRDefault="008C69D3" w:rsidP="004C7C9D">
      <w:r>
        <w:separator/>
      </w:r>
    </w:p>
  </w:footnote>
  <w:footnote w:type="continuationSeparator" w:id="0">
    <w:p w14:paraId="0674CB6F" w14:textId="77777777" w:rsidR="008C69D3" w:rsidRDefault="008C69D3" w:rsidP="004C7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5EB5" w14:textId="77777777" w:rsidR="00077B30" w:rsidRDefault="00E06D8A" w:rsidP="004C7C9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0" wp14:anchorId="4DB4FE7F" wp14:editId="3394286D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3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60D2A" w14:textId="77777777" w:rsidR="004C7C9D" w:rsidRDefault="004C7C9D" w:rsidP="004C7C9D">
    <w:pPr>
      <w:pStyle w:val="En-tte"/>
    </w:pPr>
  </w:p>
  <w:p w14:paraId="3123BBB5" w14:textId="77777777" w:rsidR="004C7C9D" w:rsidRDefault="004C7C9D" w:rsidP="004C7C9D">
    <w:pPr>
      <w:pStyle w:val="En-tte"/>
    </w:pPr>
  </w:p>
  <w:p w14:paraId="42E4D21D" w14:textId="77777777" w:rsidR="004C7C9D" w:rsidRDefault="004C7C9D" w:rsidP="004C7C9D">
    <w:pPr>
      <w:pStyle w:val="En-tte"/>
    </w:pPr>
  </w:p>
  <w:p w14:paraId="5F5D87B0" w14:textId="77777777" w:rsidR="004C7C9D" w:rsidRDefault="004C7C9D" w:rsidP="004C7C9D">
    <w:pPr>
      <w:pStyle w:val="En-tte"/>
    </w:pPr>
  </w:p>
  <w:p w14:paraId="222B4D05" w14:textId="77777777" w:rsidR="004C7C9D" w:rsidRDefault="004C7C9D" w:rsidP="004C7C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9BC"/>
    <w:multiLevelType w:val="hybridMultilevel"/>
    <w:tmpl w:val="E75E99EA"/>
    <w:lvl w:ilvl="0" w:tplc="C71653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68D0D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45D7A"/>
    <w:multiLevelType w:val="hybridMultilevel"/>
    <w:tmpl w:val="666491C4"/>
    <w:lvl w:ilvl="0" w:tplc="3F868BB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BB8318F"/>
    <w:multiLevelType w:val="hybridMultilevel"/>
    <w:tmpl w:val="6CC2B462"/>
    <w:lvl w:ilvl="0" w:tplc="CFDCD094">
      <w:start w:val="1"/>
      <w:numFmt w:val="bullet"/>
      <w:pStyle w:val="Opsommi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41A7"/>
    <w:multiLevelType w:val="hybridMultilevel"/>
    <w:tmpl w:val="B79E9C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33A3"/>
    <w:multiLevelType w:val="hybridMultilevel"/>
    <w:tmpl w:val="79EE17E0"/>
    <w:lvl w:ilvl="0" w:tplc="EA8459B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5321"/>
    <w:multiLevelType w:val="hybridMultilevel"/>
    <w:tmpl w:val="A9025D7A"/>
    <w:lvl w:ilvl="0" w:tplc="04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2A674E"/>
    <w:multiLevelType w:val="hybridMultilevel"/>
    <w:tmpl w:val="70B2CF6E"/>
    <w:lvl w:ilvl="0" w:tplc="A26EF2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A3E13"/>
    <w:multiLevelType w:val="multilevel"/>
    <w:tmpl w:val="65803AE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3544209"/>
    <w:multiLevelType w:val="hybridMultilevel"/>
    <w:tmpl w:val="CBC27104"/>
    <w:lvl w:ilvl="0" w:tplc="ED3495E2">
      <w:start w:val="3"/>
      <w:numFmt w:val="bullet"/>
      <w:lvlText w:val="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152F5DC7"/>
    <w:multiLevelType w:val="multilevel"/>
    <w:tmpl w:val="3F24D3A8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0" w15:restartNumberingAfterBreak="0">
    <w:nsid w:val="1B82767E"/>
    <w:multiLevelType w:val="hybridMultilevel"/>
    <w:tmpl w:val="0100AB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9B244B"/>
    <w:multiLevelType w:val="hybridMultilevel"/>
    <w:tmpl w:val="0950C05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1A73"/>
    <w:multiLevelType w:val="hybridMultilevel"/>
    <w:tmpl w:val="0100AB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45340F"/>
    <w:multiLevelType w:val="multilevel"/>
    <w:tmpl w:val="A9025D7A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37A411E"/>
    <w:multiLevelType w:val="hybridMultilevel"/>
    <w:tmpl w:val="F52C3CE2"/>
    <w:lvl w:ilvl="0" w:tplc="9C90B5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37323"/>
    <w:multiLevelType w:val="multilevel"/>
    <w:tmpl w:val="37925E6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2655D"/>
    <w:multiLevelType w:val="hybridMultilevel"/>
    <w:tmpl w:val="0100AB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E788B"/>
    <w:multiLevelType w:val="hybridMultilevel"/>
    <w:tmpl w:val="600E58EC"/>
    <w:lvl w:ilvl="0" w:tplc="05F27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94DCF"/>
    <w:multiLevelType w:val="hybridMultilevel"/>
    <w:tmpl w:val="09926A82"/>
    <w:lvl w:ilvl="0" w:tplc="B1D83AD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C1D3F"/>
    <w:multiLevelType w:val="hybridMultilevel"/>
    <w:tmpl w:val="E5547EE0"/>
    <w:lvl w:ilvl="0" w:tplc="70281A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396E784E"/>
    <w:multiLevelType w:val="hybridMultilevel"/>
    <w:tmpl w:val="9B5805B4"/>
    <w:lvl w:ilvl="0" w:tplc="5FF8250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B6CDC"/>
    <w:multiLevelType w:val="hybridMultilevel"/>
    <w:tmpl w:val="00D68E06"/>
    <w:lvl w:ilvl="0" w:tplc="EA8459B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B7EF8"/>
    <w:multiLevelType w:val="hybridMultilevel"/>
    <w:tmpl w:val="66347414"/>
    <w:lvl w:ilvl="0" w:tplc="417CC216">
      <w:start w:val="2"/>
      <w:numFmt w:val="decimal"/>
      <w:lvlText w:val="(%1)"/>
      <w:lvlJc w:val="left"/>
      <w:pPr>
        <w:ind w:left="1080" w:hanging="360"/>
      </w:p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>
      <w:start w:val="1"/>
      <w:numFmt w:val="lowerRoman"/>
      <w:lvlText w:val="%3."/>
      <w:lvlJc w:val="right"/>
      <w:pPr>
        <w:ind w:left="2520" w:hanging="180"/>
      </w:pPr>
    </w:lvl>
    <w:lvl w:ilvl="3" w:tplc="080C000F">
      <w:start w:val="1"/>
      <w:numFmt w:val="decimal"/>
      <w:lvlText w:val="%4."/>
      <w:lvlJc w:val="left"/>
      <w:pPr>
        <w:ind w:left="3240" w:hanging="360"/>
      </w:pPr>
    </w:lvl>
    <w:lvl w:ilvl="4" w:tplc="080C0019">
      <w:start w:val="1"/>
      <w:numFmt w:val="lowerLetter"/>
      <w:lvlText w:val="%5."/>
      <w:lvlJc w:val="left"/>
      <w:pPr>
        <w:ind w:left="3960" w:hanging="360"/>
      </w:pPr>
    </w:lvl>
    <w:lvl w:ilvl="5" w:tplc="080C001B">
      <w:start w:val="1"/>
      <w:numFmt w:val="lowerRoman"/>
      <w:lvlText w:val="%6."/>
      <w:lvlJc w:val="right"/>
      <w:pPr>
        <w:ind w:left="4680" w:hanging="180"/>
      </w:pPr>
    </w:lvl>
    <w:lvl w:ilvl="6" w:tplc="080C000F">
      <w:start w:val="1"/>
      <w:numFmt w:val="decimal"/>
      <w:lvlText w:val="%7."/>
      <w:lvlJc w:val="left"/>
      <w:pPr>
        <w:ind w:left="5400" w:hanging="360"/>
      </w:pPr>
    </w:lvl>
    <w:lvl w:ilvl="7" w:tplc="080C0019">
      <w:start w:val="1"/>
      <w:numFmt w:val="lowerLetter"/>
      <w:lvlText w:val="%8."/>
      <w:lvlJc w:val="left"/>
      <w:pPr>
        <w:ind w:left="6120" w:hanging="360"/>
      </w:pPr>
    </w:lvl>
    <w:lvl w:ilvl="8" w:tplc="080C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7E6B80"/>
    <w:multiLevelType w:val="hybridMultilevel"/>
    <w:tmpl w:val="C166E20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479DD"/>
    <w:multiLevelType w:val="hybridMultilevel"/>
    <w:tmpl w:val="FA7880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F2F55"/>
    <w:multiLevelType w:val="hybridMultilevel"/>
    <w:tmpl w:val="CC80C25C"/>
    <w:lvl w:ilvl="0" w:tplc="D7986CA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658BD"/>
    <w:multiLevelType w:val="hybridMultilevel"/>
    <w:tmpl w:val="74845FEC"/>
    <w:lvl w:ilvl="0" w:tplc="EF44AE02">
      <w:start w:val="2"/>
      <w:numFmt w:val="decimal"/>
      <w:lvlText w:val="(%1)"/>
      <w:lvlJc w:val="left"/>
      <w:pPr>
        <w:ind w:left="1080" w:hanging="360"/>
      </w:p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4C04CC2E">
      <w:start w:val="1"/>
      <w:numFmt w:val="bullet"/>
      <w:lvlText w:val=""/>
      <w:lvlJc w:val="left"/>
      <w:pPr>
        <w:ind w:left="2700" w:hanging="360"/>
      </w:pPr>
      <w:rPr>
        <w:rFonts w:ascii="Wingdings" w:eastAsia="Calibri" w:hAnsi="Wingdings" w:cs="Times New Roman" w:hint="default"/>
      </w:rPr>
    </w:lvl>
    <w:lvl w:ilvl="3" w:tplc="080C000F">
      <w:start w:val="1"/>
      <w:numFmt w:val="decimal"/>
      <w:lvlText w:val="%4."/>
      <w:lvlJc w:val="left"/>
      <w:pPr>
        <w:ind w:left="3240" w:hanging="360"/>
      </w:pPr>
    </w:lvl>
    <w:lvl w:ilvl="4" w:tplc="080C0019">
      <w:start w:val="1"/>
      <w:numFmt w:val="lowerLetter"/>
      <w:lvlText w:val="%5."/>
      <w:lvlJc w:val="left"/>
      <w:pPr>
        <w:ind w:left="3960" w:hanging="360"/>
      </w:pPr>
    </w:lvl>
    <w:lvl w:ilvl="5" w:tplc="080C001B">
      <w:start w:val="1"/>
      <w:numFmt w:val="lowerRoman"/>
      <w:lvlText w:val="%6."/>
      <w:lvlJc w:val="right"/>
      <w:pPr>
        <w:ind w:left="4680" w:hanging="180"/>
      </w:pPr>
    </w:lvl>
    <w:lvl w:ilvl="6" w:tplc="080C000F">
      <w:start w:val="1"/>
      <w:numFmt w:val="decimal"/>
      <w:lvlText w:val="%7."/>
      <w:lvlJc w:val="left"/>
      <w:pPr>
        <w:ind w:left="5400" w:hanging="360"/>
      </w:pPr>
    </w:lvl>
    <w:lvl w:ilvl="7" w:tplc="080C0019">
      <w:start w:val="1"/>
      <w:numFmt w:val="lowerLetter"/>
      <w:lvlText w:val="%8."/>
      <w:lvlJc w:val="left"/>
      <w:pPr>
        <w:ind w:left="6120" w:hanging="360"/>
      </w:pPr>
    </w:lvl>
    <w:lvl w:ilvl="8" w:tplc="080C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554A35"/>
    <w:multiLevelType w:val="hybridMultilevel"/>
    <w:tmpl w:val="0100AB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A3DB6"/>
    <w:multiLevelType w:val="multilevel"/>
    <w:tmpl w:val="A9025D7A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DB35DCF"/>
    <w:multiLevelType w:val="hybridMultilevel"/>
    <w:tmpl w:val="D45A1022"/>
    <w:lvl w:ilvl="0" w:tplc="F754E99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5E536C26"/>
    <w:multiLevelType w:val="hybridMultilevel"/>
    <w:tmpl w:val="0100AB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7B3C49"/>
    <w:multiLevelType w:val="hybridMultilevel"/>
    <w:tmpl w:val="CE681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D2679"/>
    <w:multiLevelType w:val="hybridMultilevel"/>
    <w:tmpl w:val="52CA8D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F4B5F"/>
    <w:multiLevelType w:val="hybridMultilevel"/>
    <w:tmpl w:val="55D8A2BE"/>
    <w:lvl w:ilvl="0" w:tplc="A0148E8E">
      <w:start w:val="1"/>
      <w:numFmt w:val="decimal"/>
      <w:lvlText w:val="(%1)"/>
      <w:lvlJc w:val="left"/>
      <w:pPr>
        <w:ind w:left="1800" w:hanging="360"/>
      </w:pPr>
    </w:lvl>
    <w:lvl w:ilvl="1" w:tplc="080C0019">
      <w:start w:val="1"/>
      <w:numFmt w:val="lowerLetter"/>
      <w:lvlText w:val="%2."/>
      <w:lvlJc w:val="left"/>
      <w:pPr>
        <w:ind w:left="2520" w:hanging="360"/>
      </w:pPr>
    </w:lvl>
    <w:lvl w:ilvl="2" w:tplc="080C001B">
      <w:start w:val="1"/>
      <w:numFmt w:val="lowerRoman"/>
      <w:lvlText w:val="%3."/>
      <w:lvlJc w:val="right"/>
      <w:pPr>
        <w:ind w:left="3240" w:hanging="180"/>
      </w:pPr>
    </w:lvl>
    <w:lvl w:ilvl="3" w:tplc="080C000F">
      <w:start w:val="1"/>
      <w:numFmt w:val="decimal"/>
      <w:lvlText w:val="%4."/>
      <w:lvlJc w:val="left"/>
      <w:pPr>
        <w:ind w:left="3960" w:hanging="360"/>
      </w:pPr>
    </w:lvl>
    <w:lvl w:ilvl="4" w:tplc="080C0019">
      <w:start w:val="1"/>
      <w:numFmt w:val="lowerLetter"/>
      <w:lvlText w:val="%5."/>
      <w:lvlJc w:val="left"/>
      <w:pPr>
        <w:ind w:left="4680" w:hanging="360"/>
      </w:pPr>
    </w:lvl>
    <w:lvl w:ilvl="5" w:tplc="080C001B">
      <w:start w:val="1"/>
      <w:numFmt w:val="lowerRoman"/>
      <w:lvlText w:val="%6."/>
      <w:lvlJc w:val="right"/>
      <w:pPr>
        <w:ind w:left="5400" w:hanging="180"/>
      </w:pPr>
    </w:lvl>
    <w:lvl w:ilvl="6" w:tplc="080C000F">
      <w:start w:val="1"/>
      <w:numFmt w:val="decimal"/>
      <w:lvlText w:val="%7."/>
      <w:lvlJc w:val="left"/>
      <w:pPr>
        <w:ind w:left="6120" w:hanging="360"/>
      </w:pPr>
    </w:lvl>
    <w:lvl w:ilvl="7" w:tplc="080C0019">
      <w:start w:val="1"/>
      <w:numFmt w:val="lowerLetter"/>
      <w:lvlText w:val="%8."/>
      <w:lvlJc w:val="left"/>
      <w:pPr>
        <w:ind w:left="6840" w:hanging="360"/>
      </w:pPr>
    </w:lvl>
    <w:lvl w:ilvl="8" w:tplc="080C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6116CB"/>
    <w:multiLevelType w:val="hybridMultilevel"/>
    <w:tmpl w:val="031E12F8"/>
    <w:lvl w:ilvl="0" w:tplc="11CE62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17C3A"/>
    <w:multiLevelType w:val="hybridMultilevel"/>
    <w:tmpl w:val="37925E6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FC1"/>
    <w:multiLevelType w:val="hybridMultilevel"/>
    <w:tmpl w:val="0100AB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744D39"/>
    <w:multiLevelType w:val="hybridMultilevel"/>
    <w:tmpl w:val="99806CA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5115D"/>
    <w:multiLevelType w:val="hybridMultilevel"/>
    <w:tmpl w:val="001A2F46"/>
    <w:lvl w:ilvl="0" w:tplc="4C666C3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B0672"/>
    <w:multiLevelType w:val="hybridMultilevel"/>
    <w:tmpl w:val="214E01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92FFA"/>
    <w:multiLevelType w:val="hybridMultilevel"/>
    <w:tmpl w:val="B8F290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7"/>
  </w:num>
  <w:num w:numId="4">
    <w:abstractNumId w:val="1"/>
  </w:num>
  <w:num w:numId="5">
    <w:abstractNumId w:val="31"/>
  </w:num>
  <w:num w:numId="6">
    <w:abstractNumId w:val="8"/>
  </w:num>
  <w:num w:numId="7">
    <w:abstractNumId w:val="0"/>
  </w:num>
  <w:num w:numId="8">
    <w:abstractNumId w:val="5"/>
  </w:num>
  <w:num w:numId="9">
    <w:abstractNumId w:val="35"/>
  </w:num>
  <w:num w:numId="10">
    <w:abstractNumId w:val="11"/>
  </w:num>
  <w:num w:numId="11">
    <w:abstractNumId w:val="19"/>
  </w:num>
  <w:num w:numId="12">
    <w:abstractNumId w:val="40"/>
  </w:num>
  <w:num w:numId="13">
    <w:abstractNumId w:val="15"/>
  </w:num>
  <w:num w:numId="14">
    <w:abstractNumId w:val="28"/>
  </w:num>
  <w:num w:numId="15">
    <w:abstractNumId w:val="13"/>
  </w:num>
  <w:num w:numId="16">
    <w:abstractNumId w:val="39"/>
  </w:num>
  <w:num w:numId="17">
    <w:abstractNumId w:val="12"/>
  </w:num>
  <w:num w:numId="18">
    <w:abstractNumId w:val="27"/>
  </w:num>
  <w:num w:numId="19">
    <w:abstractNumId w:val="16"/>
  </w:num>
  <w:num w:numId="20">
    <w:abstractNumId w:val="30"/>
  </w:num>
  <w:num w:numId="21">
    <w:abstractNumId w:val="34"/>
  </w:num>
  <w:num w:numId="22">
    <w:abstractNumId w:val="36"/>
  </w:num>
  <w:num w:numId="23">
    <w:abstractNumId w:val="34"/>
  </w:num>
  <w:num w:numId="24">
    <w:abstractNumId w:val="32"/>
  </w:num>
  <w:num w:numId="25">
    <w:abstractNumId w:val="1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2"/>
  </w:num>
  <w:num w:numId="31">
    <w:abstractNumId w:val="4"/>
  </w:num>
  <w:num w:numId="32">
    <w:abstractNumId w:val="37"/>
  </w:num>
  <w:num w:numId="33">
    <w:abstractNumId w:val="7"/>
  </w:num>
  <w:num w:numId="34">
    <w:abstractNumId w:val="9"/>
  </w:num>
  <w:num w:numId="35">
    <w:abstractNumId w:val="23"/>
  </w:num>
  <w:num w:numId="36">
    <w:abstractNumId w:val="21"/>
  </w:num>
  <w:num w:numId="37">
    <w:abstractNumId w:val="6"/>
  </w:num>
  <w:num w:numId="38">
    <w:abstractNumId w:val="18"/>
  </w:num>
  <w:num w:numId="39">
    <w:abstractNumId w:val="25"/>
  </w:num>
  <w:num w:numId="40">
    <w:abstractNumId w:val="24"/>
  </w:num>
  <w:num w:numId="41">
    <w:abstractNumId w:val="20"/>
  </w:num>
  <w:num w:numId="42">
    <w:abstractNumId w:val="2"/>
  </w:num>
  <w:num w:numId="43">
    <w:abstractNumId w:val="3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90"/>
    <w:rsid w:val="0000655D"/>
    <w:rsid w:val="00014080"/>
    <w:rsid w:val="0001725F"/>
    <w:rsid w:val="00017E34"/>
    <w:rsid w:val="00021BD5"/>
    <w:rsid w:val="000236F8"/>
    <w:rsid w:val="00027F63"/>
    <w:rsid w:val="000330BB"/>
    <w:rsid w:val="00041161"/>
    <w:rsid w:val="00061A17"/>
    <w:rsid w:val="00066D6A"/>
    <w:rsid w:val="00077B30"/>
    <w:rsid w:val="0008729E"/>
    <w:rsid w:val="0009102F"/>
    <w:rsid w:val="000E16FA"/>
    <w:rsid w:val="000E3C6E"/>
    <w:rsid w:val="000E6D60"/>
    <w:rsid w:val="000E7813"/>
    <w:rsid w:val="000F25D7"/>
    <w:rsid w:val="001052EA"/>
    <w:rsid w:val="001247B8"/>
    <w:rsid w:val="0012769E"/>
    <w:rsid w:val="001304A0"/>
    <w:rsid w:val="00140D0B"/>
    <w:rsid w:val="0014179A"/>
    <w:rsid w:val="00154659"/>
    <w:rsid w:val="001732AA"/>
    <w:rsid w:val="00176FEF"/>
    <w:rsid w:val="001810E8"/>
    <w:rsid w:val="00185197"/>
    <w:rsid w:val="001A7291"/>
    <w:rsid w:val="001B0C56"/>
    <w:rsid w:val="001B4F78"/>
    <w:rsid w:val="001D1965"/>
    <w:rsid w:val="001D21DB"/>
    <w:rsid w:val="001D675E"/>
    <w:rsid w:val="001D6E97"/>
    <w:rsid w:val="001F06BE"/>
    <w:rsid w:val="00204805"/>
    <w:rsid w:val="0022419B"/>
    <w:rsid w:val="0022723A"/>
    <w:rsid w:val="00231419"/>
    <w:rsid w:val="002321D7"/>
    <w:rsid w:val="00236DF4"/>
    <w:rsid w:val="00242DD6"/>
    <w:rsid w:val="0024595B"/>
    <w:rsid w:val="0024736D"/>
    <w:rsid w:val="00253B8B"/>
    <w:rsid w:val="002625EF"/>
    <w:rsid w:val="002710C9"/>
    <w:rsid w:val="00284AFD"/>
    <w:rsid w:val="00293FF7"/>
    <w:rsid w:val="002A5D7D"/>
    <w:rsid w:val="002B3039"/>
    <w:rsid w:val="002C3948"/>
    <w:rsid w:val="002C59E8"/>
    <w:rsid w:val="002D06B1"/>
    <w:rsid w:val="002D0874"/>
    <w:rsid w:val="002D33C5"/>
    <w:rsid w:val="002D4708"/>
    <w:rsid w:val="002F3C1F"/>
    <w:rsid w:val="00307F38"/>
    <w:rsid w:val="0032017D"/>
    <w:rsid w:val="003516C9"/>
    <w:rsid w:val="00354F50"/>
    <w:rsid w:val="003554A7"/>
    <w:rsid w:val="00374277"/>
    <w:rsid w:val="003751D4"/>
    <w:rsid w:val="00390762"/>
    <w:rsid w:val="00391415"/>
    <w:rsid w:val="003A1E6C"/>
    <w:rsid w:val="003A6F7C"/>
    <w:rsid w:val="003B438E"/>
    <w:rsid w:val="003E1130"/>
    <w:rsid w:val="003F1EEB"/>
    <w:rsid w:val="003F4444"/>
    <w:rsid w:val="00413C64"/>
    <w:rsid w:val="00433180"/>
    <w:rsid w:val="004504DF"/>
    <w:rsid w:val="004552A5"/>
    <w:rsid w:val="00467EB4"/>
    <w:rsid w:val="00476387"/>
    <w:rsid w:val="00483AE4"/>
    <w:rsid w:val="00485B04"/>
    <w:rsid w:val="004A40C0"/>
    <w:rsid w:val="004A438F"/>
    <w:rsid w:val="004A5156"/>
    <w:rsid w:val="004C5A90"/>
    <w:rsid w:val="004C7C9D"/>
    <w:rsid w:val="004D7EFD"/>
    <w:rsid w:val="004E6659"/>
    <w:rsid w:val="004F32E2"/>
    <w:rsid w:val="004F789B"/>
    <w:rsid w:val="00536D1F"/>
    <w:rsid w:val="00540211"/>
    <w:rsid w:val="005471B5"/>
    <w:rsid w:val="0055750A"/>
    <w:rsid w:val="005602A5"/>
    <w:rsid w:val="005848B1"/>
    <w:rsid w:val="005968B4"/>
    <w:rsid w:val="005A2263"/>
    <w:rsid w:val="005B17AC"/>
    <w:rsid w:val="005B38D5"/>
    <w:rsid w:val="005B4C6E"/>
    <w:rsid w:val="005C05F9"/>
    <w:rsid w:val="005C706F"/>
    <w:rsid w:val="005D5DA6"/>
    <w:rsid w:val="005E0BEB"/>
    <w:rsid w:val="005E1E08"/>
    <w:rsid w:val="005E7613"/>
    <w:rsid w:val="00607A16"/>
    <w:rsid w:val="006104DC"/>
    <w:rsid w:val="00622DB7"/>
    <w:rsid w:val="00627A4B"/>
    <w:rsid w:val="006342E0"/>
    <w:rsid w:val="0063618C"/>
    <w:rsid w:val="00636975"/>
    <w:rsid w:val="00644ED5"/>
    <w:rsid w:val="00651501"/>
    <w:rsid w:val="006710B9"/>
    <w:rsid w:val="00673F78"/>
    <w:rsid w:val="00681674"/>
    <w:rsid w:val="006A4D5F"/>
    <w:rsid w:val="006B05E1"/>
    <w:rsid w:val="006E0662"/>
    <w:rsid w:val="006E13E5"/>
    <w:rsid w:val="00702034"/>
    <w:rsid w:val="00706E2C"/>
    <w:rsid w:val="00711402"/>
    <w:rsid w:val="007152F8"/>
    <w:rsid w:val="00716B74"/>
    <w:rsid w:val="00731857"/>
    <w:rsid w:val="00737F6C"/>
    <w:rsid w:val="0075112D"/>
    <w:rsid w:val="00772221"/>
    <w:rsid w:val="007731FE"/>
    <w:rsid w:val="00777517"/>
    <w:rsid w:val="007777DA"/>
    <w:rsid w:val="00783C18"/>
    <w:rsid w:val="00784CEE"/>
    <w:rsid w:val="007C7046"/>
    <w:rsid w:val="007C7FC7"/>
    <w:rsid w:val="007D5951"/>
    <w:rsid w:val="007D7AFB"/>
    <w:rsid w:val="007E4D95"/>
    <w:rsid w:val="007E5F95"/>
    <w:rsid w:val="007E7E86"/>
    <w:rsid w:val="007F7171"/>
    <w:rsid w:val="008050FF"/>
    <w:rsid w:val="00834DD4"/>
    <w:rsid w:val="008366A2"/>
    <w:rsid w:val="00837573"/>
    <w:rsid w:val="008423B1"/>
    <w:rsid w:val="008574AD"/>
    <w:rsid w:val="008707D7"/>
    <w:rsid w:val="008C0C52"/>
    <w:rsid w:val="008C69D3"/>
    <w:rsid w:val="008D3EA9"/>
    <w:rsid w:val="008E0ABE"/>
    <w:rsid w:val="008E2382"/>
    <w:rsid w:val="008E44DD"/>
    <w:rsid w:val="008E5D03"/>
    <w:rsid w:val="008E738D"/>
    <w:rsid w:val="008F463F"/>
    <w:rsid w:val="008F4E9D"/>
    <w:rsid w:val="009020D4"/>
    <w:rsid w:val="00903D9A"/>
    <w:rsid w:val="00936F3F"/>
    <w:rsid w:val="00937933"/>
    <w:rsid w:val="00955745"/>
    <w:rsid w:val="00963C0A"/>
    <w:rsid w:val="00965E3D"/>
    <w:rsid w:val="009723F8"/>
    <w:rsid w:val="0097640E"/>
    <w:rsid w:val="00981F6A"/>
    <w:rsid w:val="009C0F6A"/>
    <w:rsid w:val="009D47A8"/>
    <w:rsid w:val="009E2A74"/>
    <w:rsid w:val="009E49EE"/>
    <w:rsid w:val="009E6A7C"/>
    <w:rsid w:val="009F7203"/>
    <w:rsid w:val="00A140BB"/>
    <w:rsid w:val="00A22430"/>
    <w:rsid w:val="00A50C8B"/>
    <w:rsid w:val="00A5403C"/>
    <w:rsid w:val="00A54F00"/>
    <w:rsid w:val="00A567C6"/>
    <w:rsid w:val="00A645ED"/>
    <w:rsid w:val="00A65468"/>
    <w:rsid w:val="00A675DF"/>
    <w:rsid w:val="00A87BB7"/>
    <w:rsid w:val="00A95982"/>
    <w:rsid w:val="00A95D81"/>
    <w:rsid w:val="00AA4E45"/>
    <w:rsid w:val="00AE7CB2"/>
    <w:rsid w:val="00AF030D"/>
    <w:rsid w:val="00AF0D90"/>
    <w:rsid w:val="00AF7D79"/>
    <w:rsid w:val="00B150C8"/>
    <w:rsid w:val="00B20CA0"/>
    <w:rsid w:val="00B211A0"/>
    <w:rsid w:val="00B25453"/>
    <w:rsid w:val="00B259DE"/>
    <w:rsid w:val="00B501D1"/>
    <w:rsid w:val="00B676F1"/>
    <w:rsid w:val="00B82251"/>
    <w:rsid w:val="00B97B02"/>
    <w:rsid w:val="00BB020C"/>
    <w:rsid w:val="00BE7388"/>
    <w:rsid w:val="00C02B0D"/>
    <w:rsid w:val="00C03E7B"/>
    <w:rsid w:val="00C062E3"/>
    <w:rsid w:val="00C365CB"/>
    <w:rsid w:val="00C52D0F"/>
    <w:rsid w:val="00C532CB"/>
    <w:rsid w:val="00C71050"/>
    <w:rsid w:val="00C718A2"/>
    <w:rsid w:val="00C85B22"/>
    <w:rsid w:val="00C91E5F"/>
    <w:rsid w:val="00C91FBC"/>
    <w:rsid w:val="00C96CC6"/>
    <w:rsid w:val="00C976A3"/>
    <w:rsid w:val="00CA296B"/>
    <w:rsid w:val="00CB047E"/>
    <w:rsid w:val="00CB6198"/>
    <w:rsid w:val="00CC6E6E"/>
    <w:rsid w:val="00CD0202"/>
    <w:rsid w:val="00CE7E26"/>
    <w:rsid w:val="00CF0652"/>
    <w:rsid w:val="00CF5E30"/>
    <w:rsid w:val="00D033A3"/>
    <w:rsid w:val="00D24C36"/>
    <w:rsid w:val="00D420CB"/>
    <w:rsid w:val="00D445AD"/>
    <w:rsid w:val="00D56816"/>
    <w:rsid w:val="00D60111"/>
    <w:rsid w:val="00D74870"/>
    <w:rsid w:val="00D77847"/>
    <w:rsid w:val="00D85DE9"/>
    <w:rsid w:val="00D87A9C"/>
    <w:rsid w:val="00DB535C"/>
    <w:rsid w:val="00DB5898"/>
    <w:rsid w:val="00DB70FE"/>
    <w:rsid w:val="00DB7F48"/>
    <w:rsid w:val="00DD0E01"/>
    <w:rsid w:val="00DD182C"/>
    <w:rsid w:val="00DE28F2"/>
    <w:rsid w:val="00DE5B62"/>
    <w:rsid w:val="00E06D8A"/>
    <w:rsid w:val="00E133CB"/>
    <w:rsid w:val="00E165FF"/>
    <w:rsid w:val="00E244E7"/>
    <w:rsid w:val="00E34DB3"/>
    <w:rsid w:val="00E4132A"/>
    <w:rsid w:val="00E444C3"/>
    <w:rsid w:val="00E51AB1"/>
    <w:rsid w:val="00E64F41"/>
    <w:rsid w:val="00E713D0"/>
    <w:rsid w:val="00E73717"/>
    <w:rsid w:val="00E80ECF"/>
    <w:rsid w:val="00E837CF"/>
    <w:rsid w:val="00E85FA0"/>
    <w:rsid w:val="00EA0592"/>
    <w:rsid w:val="00EC23D1"/>
    <w:rsid w:val="00EC44C1"/>
    <w:rsid w:val="00EC5BAE"/>
    <w:rsid w:val="00ED206E"/>
    <w:rsid w:val="00ED4F21"/>
    <w:rsid w:val="00EE1216"/>
    <w:rsid w:val="00EE3B42"/>
    <w:rsid w:val="00EE7C1E"/>
    <w:rsid w:val="00EF0B5E"/>
    <w:rsid w:val="00EF10E7"/>
    <w:rsid w:val="00F05C3D"/>
    <w:rsid w:val="00F11E38"/>
    <w:rsid w:val="00F14AE4"/>
    <w:rsid w:val="00F266DF"/>
    <w:rsid w:val="00F410D1"/>
    <w:rsid w:val="00F57E9A"/>
    <w:rsid w:val="00F63778"/>
    <w:rsid w:val="00F65625"/>
    <w:rsid w:val="00F744A8"/>
    <w:rsid w:val="00F8022A"/>
    <w:rsid w:val="00F83517"/>
    <w:rsid w:val="00F83838"/>
    <w:rsid w:val="00F87978"/>
    <w:rsid w:val="00F93161"/>
    <w:rsid w:val="00F94D70"/>
    <w:rsid w:val="00F96159"/>
    <w:rsid w:val="00FA2B06"/>
    <w:rsid w:val="00FA79EC"/>
    <w:rsid w:val="00FB203D"/>
    <w:rsid w:val="00FB25C2"/>
    <w:rsid w:val="00FB7F63"/>
    <w:rsid w:val="00FD01CD"/>
    <w:rsid w:val="00FD3D41"/>
    <w:rsid w:val="00FD4145"/>
    <w:rsid w:val="00FD4FFF"/>
    <w:rsid w:val="00FE2E9F"/>
    <w:rsid w:val="00FE62CD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639403"/>
  <w15:chartTrackingRefBased/>
  <w15:docId w15:val="{ABFDEDB3-2B9C-46C8-A791-3A2DE0F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C9D"/>
    <w:pPr>
      <w:jc w:val="both"/>
    </w:pPr>
    <w:rPr>
      <w:rFonts w:ascii="Calibri" w:hAnsi="Calibri" w:cs="Calibri"/>
      <w:sz w:val="2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C7C9D"/>
    <w:pPr>
      <w:keepNext/>
      <w:numPr>
        <w:numId w:val="34"/>
      </w:numPr>
      <w:spacing w:before="240" w:after="60"/>
      <w:outlineLvl w:val="0"/>
    </w:pPr>
    <w:rPr>
      <w:rFonts w:ascii="Calibri Light" w:hAnsi="Calibri Light" w:cs="Times New Roman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4C7C9D"/>
    <w:pPr>
      <w:keepNext/>
      <w:numPr>
        <w:ilvl w:val="1"/>
        <w:numId w:val="34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4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C7C9D"/>
    <w:pPr>
      <w:keepNext/>
      <w:numPr>
        <w:ilvl w:val="2"/>
        <w:numId w:val="34"/>
      </w:numPr>
      <w:spacing w:before="240" w:after="60"/>
      <w:ind w:left="1440"/>
      <w:outlineLvl w:val="2"/>
    </w:pPr>
    <w:rPr>
      <w:rFonts w:ascii="Calibri Light" w:hAnsi="Calibri Light" w:cs="Times New Roman"/>
      <w:b/>
      <w:bCs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0655D"/>
    <w:pPr>
      <w:keepNext/>
      <w:numPr>
        <w:ilvl w:val="3"/>
        <w:numId w:val="34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0655D"/>
    <w:pPr>
      <w:numPr>
        <w:ilvl w:val="4"/>
        <w:numId w:val="34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0655D"/>
    <w:pPr>
      <w:numPr>
        <w:ilvl w:val="5"/>
        <w:numId w:val="34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0655D"/>
    <w:pPr>
      <w:numPr>
        <w:ilvl w:val="6"/>
        <w:numId w:val="34"/>
      </w:numPr>
      <w:spacing w:before="240" w:after="60"/>
      <w:outlineLvl w:val="6"/>
    </w:pPr>
    <w:rPr>
      <w:rFonts w:cs="Times New Roman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0655D"/>
    <w:pPr>
      <w:numPr>
        <w:ilvl w:val="7"/>
        <w:numId w:val="34"/>
      </w:numPr>
      <w:spacing w:before="240" w:after="60"/>
      <w:outlineLvl w:val="7"/>
    </w:pPr>
    <w:rPr>
      <w:rFonts w:cs="Times New Roman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00655D"/>
    <w:pPr>
      <w:numPr>
        <w:ilvl w:val="8"/>
        <w:numId w:val="34"/>
      </w:numPr>
      <w:spacing w:before="240" w:after="60"/>
      <w:outlineLvl w:val="8"/>
    </w:pPr>
    <w:rPr>
      <w:rFonts w:ascii="Calibri Light" w:hAnsi="Calibri Light" w:cs="Times New Roman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17E34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01408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4080"/>
  </w:style>
  <w:style w:type="table" w:styleId="Grilledutableau">
    <w:name w:val="Table Grid"/>
    <w:basedOn w:val="TableauNormal"/>
    <w:rsid w:val="0023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1419"/>
    <w:pPr>
      <w:ind w:left="708"/>
    </w:pPr>
  </w:style>
  <w:style w:type="paragraph" w:styleId="En-tte">
    <w:name w:val="header"/>
    <w:basedOn w:val="Normal"/>
    <w:link w:val="En-tteCar"/>
    <w:rsid w:val="008050F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050FF"/>
    <w:rPr>
      <w:sz w:val="24"/>
      <w:szCs w:val="24"/>
      <w:lang w:val="fr-FR" w:eastAsia="fr-FR"/>
    </w:rPr>
  </w:style>
  <w:style w:type="character" w:styleId="Marquedecommentaire">
    <w:name w:val="annotation reference"/>
    <w:rsid w:val="00E51AB1"/>
    <w:rPr>
      <w:sz w:val="16"/>
      <w:szCs w:val="16"/>
    </w:rPr>
  </w:style>
  <w:style w:type="paragraph" w:styleId="Commentaire">
    <w:name w:val="annotation text"/>
    <w:basedOn w:val="Normal"/>
    <w:link w:val="CommentaireCar"/>
    <w:rsid w:val="00E51AB1"/>
    <w:rPr>
      <w:sz w:val="20"/>
      <w:szCs w:val="20"/>
    </w:rPr>
  </w:style>
  <w:style w:type="character" w:customStyle="1" w:styleId="CommentaireCar">
    <w:name w:val="Commentaire Car"/>
    <w:link w:val="Commentaire"/>
    <w:rsid w:val="00E51AB1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51AB1"/>
    <w:rPr>
      <w:b/>
      <w:bCs/>
    </w:rPr>
  </w:style>
  <w:style w:type="character" w:customStyle="1" w:styleId="ObjetducommentaireCar">
    <w:name w:val="Objet du commentaire Car"/>
    <w:link w:val="Objetducommentaire"/>
    <w:rsid w:val="00E51AB1"/>
    <w:rPr>
      <w:b/>
      <w:bCs/>
      <w:lang w:val="fr-FR" w:eastAsia="fr-FR"/>
    </w:rPr>
  </w:style>
  <w:style w:type="paragraph" w:customStyle="1" w:styleId="Default">
    <w:name w:val="Default"/>
    <w:rsid w:val="00EC23D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itre1Car">
    <w:name w:val="Titre 1 Car"/>
    <w:link w:val="Titre1"/>
    <w:rsid w:val="004C7C9D"/>
    <w:rPr>
      <w:rFonts w:ascii="Calibri Light" w:hAnsi="Calibri Light"/>
      <w:b/>
      <w:bCs/>
      <w:kern w:val="32"/>
      <w:sz w:val="28"/>
      <w:szCs w:val="32"/>
      <w:lang w:eastAsia="fr-FR"/>
    </w:rPr>
  </w:style>
  <w:style w:type="character" w:customStyle="1" w:styleId="Titre2Car">
    <w:name w:val="Titre 2 Car"/>
    <w:link w:val="Titre2"/>
    <w:rsid w:val="004C7C9D"/>
    <w:rPr>
      <w:rFonts w:ascii="Calibri Light" w:hAnsi="Calibri Light"/>
      <w:b/>
      <w:bCs/>
      <w:i/>
      <w:iCs/>
      <w:sz w:val="24"/>
      <w:szCs w:val="28"/>
      <w:lang w:eastAsia="fr-FR"/>
    </w:rPr>
  </w:style>
  <w:style w:type="character" w:customStyle="1" w:styleId="Titre3Car">
    <w:name w:val="Titre 3 Car"/>
    <w:link w:val="Titre3"/>
    <w:rsid w:val="004C7C9D"/>
    <w:rPr>
      <w:rFonts w:ascii="Calibri Light" w:hAnsi="Calibri Light"/>
      <w:b/>
      <w:bCs/>
      <w:sz w:val="22"/>
      <w:szCs w:val="26"/>
      <w:lang w:eastAsia="fr-FR"/>
    </w:rPr>
  </w:style>
  <w:style w:type="character" w:customStyle="1" w:styleId="Titre4Car">
    <w:name w:val="Titre 4 Car"/>
    <w:link w:val="Titre4"/>
    <w:semiHidden/>
    <w:rsid w:val="0000655D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semiHidden/>
    <w:rsid w:val="0000655D"/>
    <w:rPr>
      <w:rFonts w:ascii="Calibri" w:eastAsia="Times New Roman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link w:val="Titre6"/>
    <w:semiHidden/>
    <w:rsid w:val="0000655D"/>
    <w:rPr>
      <w:rFonts w:ascii="Calibri" w:eastAsia="Times New Roman" w:hAnsi="Calibri" w:cs="Times New Roman"/>
      <w:b/>
      <w:bCs/>
      <w:sz w:val="22"/>
      <w:szCs w:val="22"/>
      <w:lang w:val="fr-FR" w:eastAsia="fr-FR"/>
    </w:rPr>
  </w:style>
  <w:style w:type="character" w:customStyle="1" w:styleId="Titre7Car">
    <w:name w:val="Titre 7 Car"/>
    <w:link w:val="Titre7"/>
    <w:semiHidden/>
    <w:rsid w:val="0000655D"/>
    <w:rPr>
      <w:rFonts w:ascii="Calibri" w:eastAsia="Times New Roman" w:hAnsi="Calibri" w:cs="Times New Roman"/>
      <w:sz w:val="24"/>
      <w:szCs w:val="24"/>
      <w:lang w:val="fr-FR" w:eastAsia="fr-FR"/>
    </w:rPr>
  </w:style>
  <w:style w:type="character" w:customStyle="1" w:styleId="Titre8Car">
    <w:name w:val="Titre 8 Car"/>
    <w:link w:val="Titre8"/>
    <w:semiHidden/>
    <w:rsid w:val="0000655D"/>
    <w:rPr>
      <w:rFonts w:ascii="Calibri" w:eastAsia="Times New Roman" w:hAnsi="Calibri" w:cs="Times New Roman"/>
      <w:i/>
      <w:iCs/>
      <w:sz w:val="24"/>
      <w:szCs w:val="24"/>
      <w:lang w:val="fr-FR" w:eastAsia="fr-FR"/>
    </w:rPr>
  </w:style>
  <w:style w:type="character" w:customStyle="1" w:styleId="Titre9Car">
    <w:name w:val="Titre 9 Car"/>
    <w:link w:val="Titre9"/>
    <w:semiHidden/>
    <w:rsid w:val="0000655D"/>
    <w:rPr>
      <w:rFonts w:ascii="Calibri Light" w:eastAsia="Times New Roman" w:hAnsi="Calibri Light" w:cs="Times New Roman"/>
      <w:sz w:val="22"/>
      <w:szCs w:val="22"/>
      <w:lang w:val="fr-FR" w:eastAsia="fr-FR"/>
    </w:rPr>
  </w:style>
  <w:style w:type="paragraph" w:styleId="Rvision">
    <w:name w:val="Revision"/>
    <w:hidden/>
    <w:uiPriority w:val="99"/>
    <w:semiHidden/>
    <w:rsid w:val="00CB047E"/>
    <w:rPr>
      <w:sz w:val="24"/>
      <w:szCs w:val="24"/>
      <w:lang w:val="fr-FR" w:eastAsia="fr-FR"/>
    </w:rPr>
  </w:style>
  <w:style w:type="character" w:styleId="Lienhypertexte">
    <w:name w:val="Hyperlink"/>
    <w:rsid w:val="003B438E"/>
    <w:rPr>
      <w:color w:val="0563C1"/>
      <w:u w:val="single"/>
    </w:rPr>
  </w:style>
  <w:style w:type="paragraph" w:customStyle="1" w:styleId="Opsomming">
    <w:name w:val="Opsomming"/>
    <w:basedOn w:val="Normal"/>
    <w:qFormat/>
    <w:rsid w:val="00FD01CD"/>
    <w:pPr>
      <w:numPr>
        <w:numId w:val="42"/>
      </w:numPr>
      <w:spacing w:after="120"/>
    </w:pPr>
    <w:rPr>
      <w:lang w:eastAsia="nl-NL"/>
    </w:rPr>
  </w:style>
  <w:style w:type="character" w:styleId="Mentionnonrsolue">
    <w:name w:val="Unresolved Mention"/>
    <w:uiPriority w:val="99"/>
    <w:semiHidden/>
    <w:unhideWhenUsed/>
    <w:rsid w:val="00485B04"/>
    <w:rPr>
      <w:color w:val="808080"/>
      <w:shd w:val="clear" w:color="auto" w:fill="E6E6E6"/>
    </w:rPr>
  </w:style>
  <w:style w:type="paragraph" w:styleId="Titre">
    <w:name w:val="Title"/>
    <w:basedOn w:val="Normal"/>
    <w:next w:val="Normal"/>
    <w:link w:val="TitreCar"/>
    <w:qFormat/>
    <w:rsid w:val="004C7C9D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4C7C9D"/>
    <w:rPr>
      <w:rFonts w:ascii="Calibri Light" w:eastAsia="Times New Roman" w:hAnsi="Calibri Light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3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7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75EE-D79E-49D0-BBFB-A881CFF1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3766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Projet de circulaire pour l’établissement des décomptes pour le secteur aide à la personne</vt:lpstr>
      <vt:lpstr>Projet de circulaire pour l’établissement des décomptes pour le secteur aide à la personne</vt:lpstr>
      <vt:lpstr>Projet de circulaire pour l’établissement des décomptes pour le secteur aide à la personne</vt:lpstr>
    </vt:vector>
  </TitlesOfParts>
  <Company>CCC</Company>
  <LinksUpToDate>false</LinksUpToDate>
  <CharactersWithSpaces>4490</CharactersWithSpaces>
  <SharedDoc>false</SharedDoc>
  <HLinks>
    <vt:vector size="6" baseType="variant">
      <vt:variant>
        <vt:i4>4915303</vt:i4>
      </vt:variant>
      <vt:variant>
        <vt:i4>0</vt:i4>
      </vt:variant>
      <vt:variant>
        <vt:i4>0</vt:i4>
      </vt:variant>
      <vt:variant>
        <vt:i4>5</vt:i4>
      </vt:variant>
      <vt:variant>
        <vt:lpwstr>mailto:professionnels@iriscare.brussels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circulaire pour l’établissement des décomptes pour le secteur aide à la personne</dc:title>
  <dc:subject/>
  <dc:creator>pc70</dc:creator>
  <cp:keywords/>
  <cp:lastModifiedBy>Gilles Dhondt</cp:lastModifiedBy>
  <cp:revision>3</cp:revision>
  <cp:lastPrinted>2020-01-13T07:33:00Z</cp:lastPrinted>
  <dcterms:created xsi:type="dcterms:W3CDTF">2024-01-11T11:04:00Z</dcterms:created>
  <dcterms:modified xsi:type="dcterms:W3CDTF">2024-01-15T12:35:00Z</dcterms:modified>
</cp:coreProperties>
</file>