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892" w:rsidRPr="001A6104" w:rsidRDefault="00CF66A8" w:rsidP="00BB7892">
      <w:pPr>
        <w:tabs>
          <w:tab w:val="left" w:pos="5670"/>
        </w:tabs>
        <w:ind w:left="708" w:hanging="708"/>
        <w:rPr>
          <w:lang w:val="nl-BE"/>
        </w:rPr>
      </w:pPr>
      <w:bookmarkStart w:id="0" w:name="_Hlk14696592"/>
      <w:bookmarkStart w:id="1" w:name="_Hlk14696593"/>
      <w:bookmarkStart w:id="2" w:name="_Hlk14696594"/>
      <w:bookmarkStart w:id="3" w:name="_Hlk14696595"/>
      <w:bookmarkStart w:id="4" w:name="_Hlk14696596"/>
      <w:bookmarkStart w:id="5" w:name="_Hlk14696597"/>
      <w:r>
        <w:rPr>
          <w:lang w:val="nl-BE"/>
        </w:rPr>
        <w:t>Re</w:t>
      </w:r>
      <w:r w:rsidRPr="00C753EF">
        <w:rPr>
          <w:lang w:val="nl-BE"/>
        </w:rPr>
        <w:t>f</w:t>
      </w:r>
      <w:r>
        <w:rPr>
          <w:lang w:val="nl-BE"/>
        </w:rPr>
        <w:t xml:space="preserve">. </w:t>
      </w:r>
      <w:r w:rsidRPr="00C753EF">
        <w:rPr>
          <w:lang w:val="nl-BE"/>
        </w:rPr>
        <w:t>: 2019-006</w:t>
      </w:r>
    </w:p>
    <w:p w:rsidR="00CF66A8" w:rsidRDefault="00CF66A8" w:rsidP="00CF66A8">
      <w:pPr>
        <w:tabs>
          <w:tab w:val="left" w:pos="5670"/>
        </w:tabs>
        <w:spacing w:after="0"/>
        <w:rPr>
          <w:lang w:val="nl-BE"/>
        </w:rPr>
      </w:pPr>
      <w:r>
        <w:rPr>
          <w:lang w:val="nl-BE"/>
        </w:rPr>
        <w:tab/>
      </w:r>
      <w:r>
        <w:rPr>
          <w:lang w:val="nl-BE"/>
        </w:rPr>
        <w:t>Aan de dienstverleners van</w:t>
      </w:r>
    </w:p>
    <w:p w:rsidR="00CF66A8" w:rsidRDefault="00CF66A8" w:rsidP="00CF66A8">
      <w:pPr>
        <w:tabs>
          <w:tab w:val="left" w:pos="5670"/>
        </w:tabs>
        <w:rPr>
          <w:lang w:val="nl-BE"/>
        </w:rPr>
      </w:pPr>
      <w:r>
        <w:rPr>
          <w:lang w:val="nl-BE"/>
        </w:rPr>
        <w:tab/>
      </w:r>
      <w:r w:rsidRPr="001A6104">
        <w:rPr>
          <w:lang w:val="nl-BE"/>
        </w:rPr>
        <w:t>R</w:t>
      </w:r>
      <w:r w:rsidRPr="001A6104">
        <w:rPr>
          <w:lang w:val="nl-BE"/>
        </w:rPr>
        <w:t>ookstopbegeleiding</w:t>
      </w:r>
    </w:p>
    <w:p w:rsidR="00CF66A8" w:rsidRPr="001A6104" w:rsidRDefault="00CF66A8" w:rsidP="00CF66A8">
      <w:pPr>
        <w:tabs>
          <w:tab w:val="left" w:pos="5670"/>
        </w:tabs>
        <w:spacing w:after="0"/>
        <w:rPr>
          <w:lang w:val="nl-BE"/>
        </w:rPr>
      </w:pPr>
      <w:r w:rsidRPr="001A6104">
        <w:rPr>
          <w:lang w:val="nl-BE"/>
        </w:rPr>
        <w:t>Directie Beleid Instellingen</w:t>
      </w:r>
    </w:p>
    <w:p w:rsidR="00BB7892" w:rsidRPr="001A6104" w:rsidRDefault="00BB7892" w:rsidP="00CF66A8">
      <w:pPr>
        <w:pStyle w:val="Referenties"/>
        <w:tabs>
          <w:tab w:val="left" w:pos="5670"/>
        </w:tabs>
        <w:rPr>
          <w:lang w:val="nl-BE"/>
        </w:rPr>
      </w:pPr>
      <w:r w:rsidRPr="0064263C">
        <w:rPr>
          <w:noProof/>
          <w:lang w:val="fr-FR" w:eastAsia="fr-FR"/>
        </w:rPr>
        <w:drawing>
          <wp:anchor distT="0" distB="0" distL="114300" distR="114300" simplePos="0" relativeHeight="251646464" behindDoc="0" locked="0" layoutInCell="1" allowOverlap="1" wp14:anchorId="47FD9017" wp14:editId="658D9034">
            <wp:simplePos x="0" y="0"/>
            <wp:positionH relativeFrom="column">
              <wp:posOffset>2322</wp:posOffset>
            </wp:positionH>
            <wp:positionV relativeFrom="paragraph">
              <wp:posOffset>627</wp:posOffset>
            </wp:positionV>
            <wp:extent cx="146304" cy="146304"/>
            <wp:effectExtent l="0" t="0" r="6350"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14:sizeRelH relativeFrom="page">
              <wp14:pctWidth>0</wp14:pctWidth>
            </wp14:sizeRelH>
            <wp14:sizeRelV relativeFrom="page">
              <wp14:pctHeight>0</wp14:pctHeight>
            </wp14:sizeRelV>
          </wp:anchor>
        </w:drawing>
      </w:r>
      <w:r w:rsidR="00CF66A8">
        <w:rPr>
          <w:lang w:val="nl-BE"/>
        </w:rPr>
        <w:tab/>
        <w:t>02 237 25 51</w:t>
      </w:r>
      <w:r w:rsidR="00CF66A8" w:rsidRPr="001A6104">
        <w:rPr>
          <w:lang w:val="nl-BE"/>
        </w:rPr>
        <w:tab/>
      </w:r>
      <w:r w:rsidR="00CF66A8" w:rsidRPr="001A6104">
        <w:rPr>
          <w:lang w:val="nl-BE"/>
        </w:rPr>
        <w:tab/>
      </w:r>
    </w:p>
    <w:p w:rsidR="00BB7892" w:rsidRPr="001A6104" w:rsidRDefault="00BB7892" w:rsidP="00BB7892">
      <w:pPr>
        <w:pStyle w:val="Referenties"/>
        <w:rPr>
          <w:lang w:val="nl-BE"/>
        </w:rPr>
      </w:pPr>
      <w:r>
        <w:rPr>
          <w:noProof/>
        </w:rPr>
        <w:drawing>
          <wp:anchor distT="0" distB="0" distL="114300" distR="114300" simplePos="0" relativeHeight="251662848" behindDoc="0" locked="0" layoutInCell="1" allowOverlap="1">
            <wp:simplePos x="0" y="0"/>
            <wp:positionH relativeFrom="column">
              <wp:posOffset>2540</wp:posOffset>
            </wp:positionH>
            <wp:positionV relativeFrom="paragraph">
              <wp:posOffset>3810</wp:posOffset>
            </wp:positionV>
            <wp:extent cx="145415" cy="145415"/>
            <wp:effectExtent l="0" t="0" r="6985" b="698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pic:spPr>
                </pic:pic>
              </a:graphicData>
            </a:graphic>
            <wp14:sizeRelH relativeFrom="page">
              <wp14:pctWidth>0</wp14:pctWidth>
            </wp14:sizeRelH>
            <wp14:sizeRelV relativeFrom="page">
              <wp14:pctHeight>0</wp14:pctHeight>
            </wp14:sizeRelV>
          </wp:anchor>
        </w:drawing>
      </w:r>
      <w:r w:rsidRPr="001A6104">
        <w:rPr>
          <w:lang w:val="nl-BE"/>
        </w:rPr>
        <w:tab/>
      </w:r>
      <w:bookmarkEnd w:id="0"/>
      <w:bookmarkEnd w:id="1"/>
      <w:bookmarkEnd w:id="2"/>
      <w:bookmarkEnd w:id="3"/>
      <w:bookmarkEnd w:id="4"/>
      <w:bookmarkEnd w:id="5"/>
      <w:r w:rsidR="001A6104">
        <w:rPr>
          <w:lang w:val="fr-FR"/>
        </w:rPr>
        <w:fldChar w:fldCharType="begin"/>
      </w:r>
      <w:r w:rsidR="001A6104" w:rsidRPr="001A6104">
        <w:rPr>
          <w:lang w:val="nl-BE"/>
        </w:rPr>
        <w:instrText xml:space="preserve"> HYPERLINK "mailto:professionnelen@iriscare.brussels" </w:instrText>
      </w:r>
      <w:r w:rsidR="001A6104">
        <w:rPr>
          <w:lang w:val="fr-FR"/>
        </w:rPr>
        <w:fldChar w:fldCharType="separate"/>
      </w:r>
      <w:r w:rsidR="001A6104" w:rsidRPr="001A6104">
        <w:rPr>
          <w:rStyle w:val="Hyperlink"/>
          <w:lang w:val="nl-BE"/>
        </w:rPr>
        <w:t>professionnelen@iriscare.brussels</w:t>
      </w:r>
      <w:r w:rsidR="001A6104">
        <w:rPr>
          <w:lang w:val="fr-FR"/>
        </w:rPr>
        <w:fldChar w:fldCharType="end"/>
      </w:r>
      <w:r w:rsidR="00CF66A8">
        <w:rPr>
          <w:lang w:val="nl-BE"/>
        </w:rPr>
        <w:t xml:space="preserve"> </w:t>
      </w:r>
    </w:p>
    <w:p w:rsidR="00BB7892" w:rsidRPr="001A6104" w:rsidRDefault="00BB7892" w:rsidP="00BB7892">
      <w:pPr>
        <w:pStyle w:val="Referenties"/>
        <w:rPr>
          <w:lang w:val="nl-BE"/>
        </w:rPr>
      </w:pPr>
    </w:p>
    <w:p w:rsidR="00BB7892" w:rsidRPr="00C753EF" w:rsidRDefault="00BB7892" w:rsidP="00CF66A8">
      <w:pPr>
        <w:spacing w:after="0"/>
        <w:rPr>
          <w:lang w:val="nl-BE"/>
        </w:rPr>
      </w:pPr>
      <w:r w:rsidRPr="001A6104">
        <w:rPr>
          <w:noProof/>
          <w:lang w:val="nl-BE" w:eastAsia="fr-FR"/>
        </w:rPr>
        <w:t>Di</w:t>
      </w:r>
      <w:r w:rsidR="001A6104" w:rsidRPr="001A6104">
        <w:rPr>
          <w:noProof/>
          <w:lang w:val="nl-BE" w:eastAsia="fr-FR"/>
        </w:rPr>
        <w:t>rectie Budge</w:t>
      </w:r>
      <w:r w:rsidR="001A6104" w:rsidRPr="00C753EF">
        <w:rPr>
          <w:noProof/>
          <w:lang w:val="nl-BE" w:eastAsia="fr-FR"/>
        </w:rPr>
        <w:t>t, Financiën en</w:t>
      </w:r>
      <w:r w:rsidRPr="00C753EF">
        <w:rPr>
          <w:noProof/>
          <w:lang w:val="nl-BE" w:eastAsia="fr-FR"/>
        </w:rPr>
        <w:t xml:space="preserve"> Monitoring</w:t>
      </w:r>
    </w:p>
    <w:p w:rsidR="00BB7892" w:rsidRPr="001A6104" w:rsidRDefault="00BB7892" w:rsidP="00BB7892">
      <w:pPr>
        <w:pStyle w:val="Referenties"/>
        <w:rPr>
          <w:lang w:val="nl-BE"/>
        </w:rPr>
      </w:pPr>
      <w:r w:rsidRPr="0064263C">
        <w:rPr>
          <w:noProof/>
          <w:lang w:val="fr-FR" w:eastAsia="fr-FR"/>
        </w:rPr>
        <w:drawing>
          <wp:anchor distT="0" distB="0" distL="114300" distR="114300" simplePos="0" relativeHeight="251649536" behindDoc="0" locked="0" layoutInCell="1" allowOverlap="1" wp14:anchorId="797C3822" wp14:editId="2D826D7C">
            <wp:simplePos x="0" y="0"/>
            <wp:positionH relativeFrom="column">
              <wp:posOffset>2322</wp:posOffset>
            </wp:positionH>
            <wp:positionV relativeFrom="paragraph">
              <wp:posOffset>627</wp:posOffset>
            </wp:positionV>
            <wp:extent cx="146304" cy="146304"/>
            <wp:effectExtent l="0" t="0" r="6350" b="6350"/>
            <wp:wrapNone/>
            <wp:docPr id="1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14:sizeRelH relativeFrom="page">
              <wp14:pctWidth>0</wp14:pctWidth>
            </wp14:sizeRelH>
            <wp14:sizeRelV relativeFrom="page">
              <wp14:pctHeight>0</wp14:pctHeight>
            </wp14:sizeRelV>
          </wp:anchor>
        </w:drawing>
      </w:r>
      <w:r w:rsidRPr="001A6104">
        <w:rPr>
          <w:lang w:val="nl-BE"/>
        </w:rPr>
        <w:tab/>
        <w:t>02 237 27 78</w:t>
      </w:r>
    </w:p>
    <w:p w:rsidR="00BB7892" w:rsidRPr="001A6104" w:rsidRDefault="00BB7892" w:rsidP="00BB7892">
      <w:pPr>
        <w:pStyle w:val="Referenties"/>
        <w:rPr>
          <w:lang w:val="nl-BE"/>
        </w:rPr>
      </w:pPr>
      <w:r>
        <w:rPr>
          <w:noProof/>
        </w:rPr>
        <w:drawing>
          <wp:anchor distT="0" distB="0" distL="114300" distR="114300" simplePos="0" relativeHeight="251650560" behindDoc="0" locked="0" layoutInCell="1" allowOverlap="1" wp14:anchorId="7FAEEEB5" wp14:editId="75088C96">
            <wp:simplePos x="0" y="0"/>
            <wp:positionH relativeFrom="column">
              <wp:posOffset>2540</wp:posOffset>
            </wp:positionH>
            <wp:positionV relativeFrom="paragraph">
              <wp:posOffset>3810</wp:posOffset>
            </wp:positionV>
            <wp:extent cx="145415" cy="145415"/>
            <wp:effectExtent l="0" t="0" r="6985" b="698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pic:spPr>
                </pic:pic>
              </a:graphicData>
            </a:graphic>
            <wp14:sizeRelH relativeFrom="page">
              <wp14:pctWidth>0</wp14:pctWidth>
            </wp14:sizeRelH>
            <wp14:sizeRelV relativeFrom="page">
              <wp14:pctHeight>0</wp14:pctHeight>
            </wp14:sizeRelV>
          </wp:anchor>
        </w:drawing>
      </w:r>
      <w:r w:rsidRPr="001A6104">
        <w:rPr>
          <w:lang w:val="nl-BE"/>
        </w:rPr>
        <w:tab/>
      </w:r>
      <w:hyperlink r:id="rId10" w:history="1">
        <w:r w:rsidRPr="001A6104">
          <w:rPr>
            <w:rStyle w:val="Hyperlink"/>
            <w:lang w:val="nl-BE"/>
          </w:rPr>
          <w:t>fin@iriscare.brussels</w:t>
        </w:r>
      </w:hyperlink>
    </w:p>
    <w:p w:rsidR="00BB7892" w:rsidRPr="001A6104" w:rsidRDefault="00BB7892" w:rsidP="00BB7892">
      <w:pPr>
        <w:pStyle w:val="Referenties"/>
        <w:rPr>
          <w:lang w:val="nl-BE"/>
        </w:rPr>
      </w:pPr>
    </w:p>
    <w:p w:rsidR="00BB7892" w:rsidRPr="001A6104" w:rsidRDefault="00BB7892" w:rsidP="00BB7892">
      <w:pPr>
        <w:tabs>
          <w:tab w:val="left" w:pos="283"/>
          <w:tab w:val="left" w:pos="5103"/>
          <w:tab w:val="left" w:pos="6237"/>
        </w:tabs>
        <w:rPr>
          <w:rFonts w:cs="Calibri"/>
          <w:sz w:val="20"/>
          <w:lang w:val="nl-BE"/>
        </w:rPr>
      </w:pPr>
    </w:p>
    <w:p w:rsidR="00BB7892" w:rsidRPr="00C753EF" w:rsidRDefault="001A6104" w:rsidP="00BB7892">
      <w:pPr>
        <w:jc w:val="right"/>
        <w:rPr>
          <w:lang w:val="nl-BE"/>
        </w:rPr>
      </w:pPr>
      <w:r w:rsidRPr="00C753EF">
        <w:rPr>
          <w:lang w:val="nl-BE"/>
        </w:rPr>
        <w:t>Brussel</w:t>
      </w:r>
      <w:r w:rsidR="00BB7892" w:rsidRPr="00C753EF">
        <w:rPr>
          <w:lang w:val="nl-BE"/>
        </w:rPr>
        <w:t>,</w:t>
      </w:r>
      <w:r w:rsidRPr="00C753EF">
        <w:rPr>
          <w:lang w:val="nl-BE"/>
        </w:rPr>
        <w:t xml:space="preserve"> </w:t>
      </w:r>
      <w:r w:rsidR="00C753EF" w:rsidRPr="00C753EF">
        <w:rPr>
          <w:lang w:val="nl-BE"/>
        </w:rPr>
        <w:t>2</w:t>
      </w:r>
      <w:r w:rsidR="00240CAE">
        <w:rPr>
          <w:lang w:val="nl-BE"/>
        </w:rPr>
        <w:t>8</w:t>
      </w:r>
      <w:r w:rsidR="00C753EF" w:rsidRPr="00C753EF">
        <w:rPr>
          <w:lang w:val="nl-BE"/>
        </w:rPr>
        <w:t xml:space="preserve"> februari</w:t>
      </w:r>
      <w:r w:rsidR="00C753EF">
        <w:rPr>
          <w:lang w:val="nl-BE"/>
        </w:rPr>
        <w:t xml:space="preserve"> </w:t>
      </w:r>
      <w:r w:rsidR="00BB7892" w:rsidRPr="00C753EF">
        <w:rPr>
          <w:lang w:val="nl-BE"/>
        </w:rPr>
        <w:t xml:space="preserve">2019 </w:t>
      </w:r>
    </w:p>
    <w:p w:rsidR="00BC26C8" w:rsidRPr="00C753EF" w:rsidRDefault="00BC26C8" w:rsidP="00BC26C8">
      <w:pPr>
        <w:rPr>
          <w:lang w:val="nl-BE"/>
        </w:rPr>
      </w:pPr>
    </w:p>
    <w:p w:rsidR="006E0BC7" w:rsidRPr="00C753EF" w:rsidRDefault="006E0BC7" w:rsidP="00BC26C8">
      <w:pPr>
        <w:rPr>
          <w:lang w:val="nl-BE"/>
        </w:rPr>
        <w:sectPr w:rsidR="006E0BC7" w:rsidRPr="00C753EF" w:rsidSect="006E0BC7">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1418" w:left="1418" w:header="709" w:footer="709" w:gutter="0"/>
          <w:cols w:space="708"/>
          <w:titlePg/>
          <w:docGrid w:linePitch="360"/>
        </w:sectPr>
      </w:pPr>
    </w:p>
    <w:p w:rsidR="001A6104" w:rsidRDefault="001A6104" w:rsidP="00CF66A8">
      <w:pPr>
        <w:pStyle w:val="Kop1"/>
      </w:pPr>
      <w:r>
        <w:t xml:space="preserve">Betreft: Omzendbrief betreffende de overdracht van de financiering rookstopbegeleiding naar Iriscare vanaf 1 januari 2019 </w:t>
      </w:r>
    </w:p>
    <w:p w:rsidR="00CF66A8" w:rsidRDefault="00CF66A8" w:rsidP="001A6104">
      <w:pPr>
        <w:rPr>
          <w:noProof/>
          <w:lang w:val="nl-BE"/>
        </w:rPr>
      </w:pPr>
    </w:p>
    <w:p w:rsidR="001A6104" w:rsidRDefault="001A6104" w:rsidP="001A6104">
      <w:pPr>
        <w:rPr>
          <w:noProof/>
          <w:lang w:val="nl-BE"/>
        </w:rPr>
      </w:pPr>
      <w:r>
        <w:rPr>
          <w:noProof/>
          <w:lang w:val="nl-BE"/>
        </w:rPr>
        <w:t>Mevrouw, Meneer,</w:t>
      </w:r>
    </w:p>
    <w:p w:rsidR="001A6104" w:rsidRPr="001A6104" w:rsidRDefault="001A6104" w:rsidP="001A6104">
      <w:pPr>
        <w:rPr>
          <w:noProof/>
          <w:lang w:val="nl-BE"/>
        </w:rPr>
      </w:pPr>
      <w:r>
        <w:rPr>
          <w:szCs w:val="22"/>
        </w:rPr>
        <w:t xml:space="preserve">Ingevolge de zesde staatshervorming die in 2014 werd goedgekeurd, heeft de Gemeenschappelijke Gemeenschapscommissie (GGC) een reeks bevoegdheden gekregen met betrekking tot de materie Gezondheid, waaronder de financiering van de rookstopbegeleiding. </w:t>
      </w:r>
    </w:p>
    <w:p w:rsidR="00B64227" w:rsidRDefault="00B64227" w:rsidP="00B64227">
      <w:pPr>
        <w:rPr>
          <w:szCs w:val="22"/>
        </w:rPr>
      </w:pPr>
      <w:r>
        <w:rPr>
          <w:szCs w:val="22"/>
        </w:rPr>
        <w:t xml:space="preserve">Sinds 2014, en tot 31 december 2018 heeft het RIZIV voor rekening van de deelentiteiten het beheer verzekerd van de overgedragen bevoegdheden, maar vanaf 1 januari 2019 zijn de deelentiteiten volledig bevoegd. </w:t>
      </w:r>
    </w:p>
    <w:p w:rsidR="00BB7892" w:rsidRDefault="0084489E" w:rsidP="0084489E">
      <w:pPr>
        <w:rPr>
          <w:szCs w:val="22"/>
        </w:rPr>
      </w:pPr>
      <w:r>
        <w:rPr>
          <w:szCs w:val="22"/>
        </w:rPr>
        <w:t>Bij de GGC staat Iriscare sinds 1 januari 2019 in voor de financiering van de overgedragen bevoegdheden, waaronder de rookstopbegeleiding.</w:t>
      </w:r>
    </w:p>
    <w:p w:rsidR="00BB7892" w:rsidRPr="00CF66A8" w:rsidRDefault="00292C04" w:rsidP="00CF66A8">
      <w:pPr>
        <w:pStyle w:val="Kop2"/>
      </w:pPr>
      <w:r>
        <w:t xml:space="preserve">1. </w:t>
      </w:r>
      <w:r w:rsidR="0084489E" w:rsidRPr="00CF66A8">
        <w:t>Algemeen</w:t>
      </w:r>
    </w:p>
    <w:p w:rsidR="00BB7892" w:rsidRPr="0084489E" w:rsidRDefault="00BB7892" w:rsidP="00CF66A8">
      <w:pPr>
        <w:pStyle w:val="Kop3"/>
        <w:rPr>
          <w:lang w:val="nl-BE"/>
        </w:rPr>
      </w:pPr>
      <w:r w:rsidRPr="0084489E">
        <w:rPr>
          <w:lang w:val="nl-BE"/>
        </w:rPr>
        <w:t xml:space="preserve">1.1. </w:t>
      </w:r>
      <w:r w:rsidR="0084489E" w:rsidRPr="0084489E">
        <w:rPr>
          <w:lang w:val="nl-BE"/>
        </w:rPr>
        <w:t>Algemene principes met betrekking tot de overdracht van Bevoegdheden</w:t>
      </w:r>
      <w:r w:rsidRPr="0084489E">
        <w:rPr>
          <w:lang w:val="nl-BE"/>
        </w:rPr>
        <w:t xml:space="preserve"> </w:t>
      </w:r>
    </w:p>
    <w:p w:rsidR="0084489E" w:rsidRDefault="0084489E" w:rsidP="0084489E">
      <w:pPr>
        <w:rPr>
          <w:szCs w:val="22"/>
        </w:rPr>
      </w:pPr>
      <w:r>
        <w:rPr>
          <w:szCs w:val="22"/>
        </w:rPr>
        <w:t>Sinds 1 oktober 2009 wordt de rookstopbegeleiding of de hulp bij tabaksontwenning gefinancierd via een tussenkomst van de verplichte verzekering voor geneeskundige verzorging en uitkeringen</w:t>
      </w:r>
      <w:r>
        <w:rPr>
          <w:rStyle w:val="Voetnootmarkering"/>
          <w:szCs w:val="22"/>
        </w:rPr>
        <w:footnoteReference w:id="1"/>
      </w:r>
      <w:r>
        <w:rPr>
          <w:szCs w:val="22"/>
        </w:rPr>
        <w:t xml:space="preserve">. Aangezien men er op politiek niveau naar streeft om de verworven rechten van deelnemers aan </w:t>
      </w:r>
      <w:r>
        <w:rPr>
          <w:szCs w:val="22"/>
        </w:rPr>
        <w:lastRenderedPageBreak/>
        <w:t>rookstopbegeleiding te beschermen, blijft deze federale wetgeving van toepassing zolang de GGC deze niet wijzigt of intrekt</w:t>
      </w:r>
      <w:r>
        <w:rPr>
          <w:rStyle w:val="Voetnootmarkering"/>
          <w:szCs w:val="22"/>
        </w:rPr>
        <w:footnoteReference w:id="2"/>
      </w:r>
      <w:r>
        <w:rPr>
          <w:szCs w:val="22"/>
        </w:rPr>
        <w:t xml:space="preserve">. </w:t>
      </w:r>
    </w:p>
    <w:p w:rsidR="00BB7892" w:rsidRDefault="0084489E" w:rsidP="0084489E">
      <w:pPr>
        <w:rPr>
          <w:szCs w:val="22"/>
        </w:rPr>
      </w:pPr>
      <w:r>
        <w:rPr>
          <w:szCs w:val="22"/>
        </w:rPr>
        <w:t>De federale wettelijke en reglementaire bepalingen die van toepassing waren voor de rookstopbegeleiding vóór de overdracht van de bevoegdheden blijven voor de GGC van kracht.</w:t>
      </w:r>
    </w:p>
    <w:p w:rsidR="0084489E" w:rsidRPr="0084489E" w:rsidRDefault="0084489E" w:rsidP="0084489E">
      <w:pPr>
        <w:rPr>
          <w:lang w:val="nl-BE"/>
        </w:rPr>
      </w:pPr>
    </w:p>
    <w:p w:rsidR="00BB7892" w:rsidRPr="00F96E1B" w:rsidRDefault="00BB7892" w:rsidP="00CF66A8">
      <w:pPr>
        <w:pStyle w:val="Kop3"/>
        <w:rPr>
          <w:lang w:val="nl-BE"/>
        </w:rPr>
      </w:pPr>
      <w:r w:rsidRPr="00F96E1B">
        <w:rPr>
          <w:lang w:val="nl-BE"/>
        </w:rPr>
        <w:t xml:space="preserve">1.2. </w:t>
      </w:r>
      <w:r w:rsidR="00F96E1B" w:rsidRPr="00F96E1B">
        <w:rPr>
          <w:lang w:val="nl-BE"/>
        </w:rPr>
        <w:t>Begunstigden van de financiering</w:t>
      </w:r>
    </w:p>
    <w:p w:rsidR="00BB7892" w:rsidRDefault="00F96E1B" w:rsidP="00BB7892">
      <w:pPr>
        <w:rPr>
          <w:lang w:val="nl-BE"/>
        </w:rPr>
      </w:pPr>
      <w:r w:rsidRPr="00F96E1B">
        <w:rPr>
          <w:lang w:val="nl-BE"/>
        </w:rPr>
        <w:t>Sinds 1 januari 2019 zijn de begunstigden van de terugbetaling van verstrekkingen door een Brusselse verzekeringsinstelling, in pri</w:t>
      </w:r>
      <w:r w:rsidR="009C53C0">
        <w:rPr>
          <w:lang w:val="nl-BE"/>
        </w:rPr>
        <w:t>ncipe, de Brusselse verzekerden</w:t>
      </w:r>
      <w:r w:rsidR="009C53C0">
        <w:rPr>
          <w:rStyle w:val="Voetnootmarkering"/>
          <w:lang w:val="nl-BE"/>
        </w:rPr>
        <w:footnoteReference w:id="3"/>
      </w:r>
      <w:r w:rsidRPr="00F96E1B">
        <w:rPr>
          <w:lang w:val="nl-BE"/>
        </w:rPr>
        <w:t xml:space="preserve"> die in het tweetalig gebied Brussel-Hoofdstad genieten van een rookstopbegeleiding prestatie verzorgd door zorgverstrekkers die erkend zijn door het Verenigd College.</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0"/>
      </w:tblGrid>
      <w:tr w:rsidR="00BB7892" w:rsidRPr="00F96E1B" w:rsidTr="00BB7892">
        <w:trPr>
          <w:trHeight w:val="1215"/>
        </w:trPr>
        <w:tc>
          <w:tcPr>
            <w:tcW w:w="9150" w:type="dxa"/>
          </w:tcPr>
          <w:p w:rsidR="00BB7892" w:rsidRPr="00F96E1B" w:rsidRDefault="00F96E1B" w:rsidP="00BB7892">
            <w:pPr>
              <w:ind w:left="53"/>
              <w:rPr>
                <w:lang w:val="nl-BE"/>
              </w:rPr>
            </w:pPr>
            <w:r w:rsidRPr="00F96E1B">
              <w:rPr>
                <w:lang w:val="nl-BE"/>
              </w:rPr>
              <w:t>Om in de geest van het samenwerkingsakkoord te blijven dat tussen de deelstaten gesloten is voor de andere sectoren, zullen de Brusselse verzekeringsinstellingen gedurende een overgangsperiode van drie jaar ook dezelfde rechten toekennen aan elke Brusselse verzekerde die gebruikt maakt van rookstopbegeleiding buiten het tweetalig gebied Brussel-Hoofdstad.</w:t>
            </w:r>
          </w:p>
        </w:tc>
      </w:tr>
    </w:tbl>
    <w:p w:rsidR="00CF66A8" w:rsidRDefault="00CF66A8" w:rsidP="00BB7892">
      <w:pPr>
        <w:rPr>
          <w:lang w:val="nl-BE"/>
        </w:rPr>
      </w:pPr>
    </w:p>
    <w:p w:rsidR="00BB7892" w:rsidRPr="00F96E1B" w:rsidRDefault="00F96E1B" w:rsidP="00BB7892">
      <w:pPr>
        <w:rPr>
          <w:lang w:val="nl-BE"/>
        </w:rPr>
      </w:pPr>
      <w:r w:rsidRPr="00F96E1B">
        <w:rPr>
          <w:lang w:val="nl-BE"/>
        </w:rPr>
        <w:t xml:space="preserve">De </w:t>
      </w:r>
      <w:proofErr w:type="spellStart"/>
      <w:r w:rsidRPr="00F96E1B">
        <w:rPr>
          <w:lang w:val="nl-BE"/>
        </w:rPr>
        <w:t>tabakologen</w:t>
      </w:r>
      <w:proofErr w:type="spellEnd"/>
      <w:r w:rsidRPr="00F96E1B">
        <w:rPr>
          <w:lang w:val="nl-BE"/>
        </w:rPr>
        <w:t xml:space="preserve"> moeten wel de regelgeving van de GGC inzake rookstopbegeleiding toepassen. Ze moeten de formulieren betreffende rookstopbegeleiding gebruiken die door de Beheerraad Gezondheid en Bijstand aan personen van Iriscare gevalideerd zijn. Tijdens deze periode zal er een monitoring gerealiseerd worden om de impact van deze maatregel te evalueren.</w:t>
      </w:r>
    </w:p>
    <w:p w:rsidR="00BB7892" w:rsidRPr="00F96E1B" w:rsidRDefault="00BB7892" w:rsidP="00CF66A8">
      <w:pPr>
        <w:pStyle w:val="Kop2"/>
        <w:rPr>
          <w:lang w:val="nl-BE"/>
        </w:rPr>
      </w:pPr>
      <w:r w:rsidRPr="00C753EF">
        <w:rPr>
          <w:lang w:val="nl-BE"/>
        </w:rPr>
        <w:t xml:space="preserve">2. </w:t>
      </w:r>
      <w:r w:rsidR="00F96E1B" w:rsidRPr="00CF66A8">
        <w:t>Permanente</w:t>
      </w:r>
      <w:r w:rsidR="00F96E1B" w:rsidRPr="00F96E1B">
        <w:rPr>
          <w:lang w:val="nl-BE"/>
        </w:rPr>
        <w:t xml:space="preserve"> vorming voor tabakologen</w:t>
      </w:r>
    </w:p>
    <w:p w:rsidR="00BB7892" w:rsidRDefault="00F96E1B" w:rsidP="00BB7892">
      <w:pPr>
        <w:rPr>
          <w:lang w:val="nl-BE"/>
        </w:rPr>
      </w:pPr>
      <w:r w:rsidRPr="00F96E1B">
        <w:rPr>
          <w:lang w:val="nl-BE"/>
        </w:rPr>
        <w:t xml:space="preserve">Momenteel zijn er twee vormingen erkend. Enerzijds is er de vorming door FARES (Fonds des </w:t>
      </w:r>
      <w:proofErr w:type="spellStart"/>
      <w:r w:rsidRPr="00F96E1B">
        <w:rPr>
          <w:lang w:val="nl-BE"/>
        </w:rPr>
        <w:t>affections</w:t>
      </w:r>
      <w:proofErr w:type="spellEnd"/>
      <w:r w:rsidRPr="00F96E1B">
        <w:rPr>
          <w:lang w:val="nl-BE"/>
        </w:rPr>
        <w:t xml:space="preserve"> </w:t>
      </w:r>
      <w:proofErr w:type="spellStart"/>
      <w:r w:rsidRPr="00F96E1B">
        <w:rPr>
          <w:lang w:val="nl-BE"/>
        </w:rPr>
        <w:t>respiratoires</w:t>
      </w:r>
      <w:proofErr w:type="spellEnd"/>
      <w:r w:rsidRPr="00F96E1B">
        <w:rPr>
          <w:lang w:val="nl-BE"/>
        </w:rPr>
        <w:t>) en anderzijds is er de vorming door VRGT (Vlaamse vereniging voor respiratoire gezondheidszorg en tuberculosebestrijding). Deze twee verenigingen vallen onder de Gemeenschappelijke Gemeenschapscommissie binnen de koepel van BELTA, de stichting tegen tuberculose en longaandoeningen.</w:t>
      </w:r>
    </w:p>
    <w:p w:rsidR="00BB7892" w:rsidRDefault="00F96E1B" w:rsidP="00BB7892">
      <w:pPr>
        <w:rPr>
          <w:lang w:val="nl-BE"/>
        </w:rPr>
      </w:pPr>
      <w:r w:rsidRPr="00F96E1B">
        <w:rPr>
          <w:lang w:val="nl-BE"/>
        </w:rPr>
        <w:t xml:space="preserve">De lijst met </w:t>
      </w:r>
      <w:proofErr w:type="spellStart"/>
      <w:r w:rsidRPr="00F96E1B">
        <w:rPr>
          <w:lang w:val="nl-BE"/>
        </w:rPr>
        <w:t>tabakologen</w:t>
      </w:r>
      <w:proofErr w:type="spellEnd"/>
      <w:r w:rsidRPr="00F96E1B">
        <w:rPr>
          <w:lang w:val="nl-BE"/>
        </w:rPr>
        <w:t xml:space="preserve"> is te vinden </w:t>
      </w:r>
      <w:r>
        <w:rPr>
          <w:lang w:val="nl-BE"/>
        </w:rPr>
        <w:t>op de website van FARES en VRGT</w:t>
      </w:r>
      <w:r w:rsidRPr="00F96E1B">
        <w:rPr>
          <w:lang w:val="nl-BE"/>
        </w:rPr>
        <w:t>:</w:t>
      </w:r>
    </w:p>
    <w:p w:rsidR="00BB7892" w:rsidRPr="00CF66A8" w:rsidRDefault="00F96E1B" w:rsidP="00CF66A8">
      <w:pPr>
        <w:pStyle w:val="Opsomming"/>
        <w:rPr>
          <w:lang w:val="nl-BE"/>
        </w:rPr>
      </w:pPr>
      <w:r w:rsidRPr="00CF66A8">
        <w:rPr>
          <w:lang w:val="nl-BE"/>
        </w:rPr>
        <w:t>Voor de Franstaligen</w:t>
      </w:r>
      <w:r w:rsidR="00BB7892" w:rsidRPr="00CF66A8">
        <w:rPr>
          <w:lang w:val="nl-BE"/>
        </w:rPr>
        <w:t xml:space="preserve">: </w:t>
      </w:r>
      <w:hyperlink r:id="rId17" w:history="1">
        <w:r w:rsidR="00BB7892" w:rsidRPr="00CF66A8">
          <w:rPr>
            <w:color w:val="0563C1" w:themeColor="hyperlink"/>
            <w:u w:val="single"/>
            <w:lang w:val="nl-BE"/>
          </w:rPr>
          <w:t>https://repertoire.fares.be</w:t>
        </w:r>
      </w:hyperlink>
    </w:p>
    <w:p w:rsidR="00BB7892" w:rsidRPr="00CF66A8" w:rsidRDefault="00F96E1B" w:rsidP="00CF66A8">
      <w:pPr>
        <w:pStyle w:val="Opsomming"/>
        <w:rPr>
          <w:lang w:val="nl-BE"/>
        </w:rPr>
      </w:pPr>
      <w:r w:rsidRPr="00CF66A8">
        <w:rPr>
          <w:lang w:val="nl-BE"/>
        </w:rPr>
        <w:t>Voor de Nederlandstaligen</w:t>
      </w:r>
      <w:r w:rsidR="00BB7892" w:rsidRPr="00CF66A8">
        <w:rPr>
          <w:lang w:val="nl-BE"/>
        </w:rPr>
        <w:t xml:space="preserve">:  </w:t>
      </w:r>
      <w:hyperlink r:id="rId18" w:history="1">
        <w:r w:rsidR="00BB7892" w:rsidRPr="00CF66A8">
          <w:rPr>
            <w:color w:val="0563C1" w:themeColor="hyperlink"/>
            <w:u w:val="single"/>
            <w:lang w:val="nl-BE"/>
          </w:rPr>
          <w:t>https://rookstop.vrgt.be/geregistreerde-tabakologen</w:t>
        </w:r>
      </w:hyperlink>
    </w:p>
    <w:p w:rsidR="00BB7892" w:rsidRPr="00F96E1B" w:rsidRDefault="00F96E1B" w:rsidP="00BB7892">
      <w:pPr>
        <w:rPr>
          <w:lang w:val="nl-BE"/>
        </w:rPr>
      </w:pPr>
      <w:r w:rsidRPr="00F96E1B">
        <w:rPr>
          <w:lang w:val="nl-BE"/>
        </w:rPr>
        <w:t xml:space="preserve">FARES en VRGT zullen elk jaar de lijst met de erkende </w:t>
      </w:r>
      <w:proofErr w:type="spellStart"/>
      <w:r w:rsidRPr="00F96E1B">
        <w:rPr>
          <w:lang w:val="nl-BE"/>
        </w:rPr>
        <w:t>tabakologen</w:t>
      </w:r>
      <w:proofErr w:type="spellEnd"/>
      <w:r w:rsidRPr="00F96E1B">
        <w:rPr>
          <w:lang w:val="nl-BE"/>
        </w:rPr>
        <w:t xml:space="preserve"> naar Iriscare sturen die het vervolgens zal meedelen aan de R-</w:t>
      </w:r>
      <w:proofErr w:type="spellStart"/>
      <w:r w:rsidRPr="00F96E1B">
        <w:rPr>
          <w:lang w:val="nl-BE"/>
        </w:rPr>
        <w:t>MOB's</w:t>
      </w:r>
      <w:proofErr w:type="spellEnd"/>
      <w:r w:rsidRPr="00F96E1B">
        <w:rPr>
          <w:lang w:val="nl-BE"/>
        </w:rPr>
        <w:t xml:space="preserve"> en de HZIV. Iriscare zal op haar website www.iriscare.brussels de links plaatsen van FARES en VRGT waar men een overzicht kan vinden van de erkende </w:t>
      </w:r>
      <w:proofErr w:type="spellStart"/>
      <w:r w:rsidRPr="00F96E1B">
        <w:rPr>
          <w:lang w:val="nl-BE"/>
        </w:rPr>
        <w:t>tabakologen</w:t>
      </w:r>
      <w:proofErr w:type="spellEnd"/>
      <w:r w:rsidRPr="00F96E1B">
        <w:rPr>
          <w:lang w:val="nl-BE"/>
        </w:rPr>
        <w:t>.</w:t>
      </w:r>
    </w:p>
    <w:p w:rsidR="00BB7892" w:rsidRPr="00F96E1B" w:rsidRDefault="00292C04" w:rsidP="00CF66A8">
      <w:pPr>
        <w:pStyle w:val="Kop2"/>
        <w:rPr>
          <w:lang w:val="nl-BE"/>
        </w:rPr>
      </w:pPr>
      <w:r>
        <w:rPr>
          <w:lang w:val="nl-BE"/>
        </w:rPr>
        <w:t xml:space="preserve">3. </w:t>
      </w:r>
      <w:r w:rsidR="00BB7892" w:rsidRPr="00F96E1B">
        <w:rPr>
          <w:lang w:val="nl-BE"/>
        </w:rPr>
        <w:t xml:space="preserve">TYPES </w:t>
      </w:r>
      <w:r w:rsidR="00F96E1B" w:rsidRPr="00F96E1B">
        <w:rPr>
          <w:lang w:val="nl-BE"/>
        </w:rPr>
        <w:t>van rookstopbegeleiders</w:t>
      </w:r>
    </w:p>
    <w:p w:rsidR="00CF66A8" w:rsidRDefault="00F96E1B" w:rsidP="00BB7892">
      <w:pPr>
        <w:pStyle w:val="Opsomming"/>
      </w:pPr>
      <w:proofErr w:type="spellStart"/>
      <w:r w:rsidRPr="00F96E1B">
        <w:t>Alle</w:t>
      </w:r>
      <w:proofErr w:type="spellEnd"/>
      <w:r w:rsidRPr="00F96E1B">
        <w:t xml:space="preserve"> </w:t>
      </w:r>
      <w:proofErr w:type="spellStart"/>
      <w:r w:rsidRPr="00F96E1B">
        <w:t>huisartsen</w:t>
      </w:r>
      <w:proofErr w:type="spellEnd"/>
      <w:r w:rsidRPr="00F96E1B">
        <w:t xml:space="preserve"> of </w:t>
      </w:r>
      <w:proofErr w:type="spellStart"/>
      <w:r w:rsidRPr="00F96E1B">
        <w:t>gespecialiseerde</w:t>
      </w:r>
      <w:proofErr w:type="spellEnd"/>
      <w:r w:rsidRPr="00F96E1B">
        <w:t xml:space="preserve"> </w:t>
      </w:r>
      <w:proofErr w:type="spellStart"/>
      <w:r w:rsidRPr="00F96E1B">
        <w:t>artsen</w:t>
      </w:r>
      <w:proofErr w:type="spellEnd"/>
    </w:p>
    <w:p w:rsidR="00CF66A8" w:rsidRPr="00CF66A8" w:rsidRDefault="00F96E1B" w:rsidP="00BB7892">
      <w:pPr>
        <w:pStyle w:val="Opsomming"/>
      </w:pPr>
      <w:proofErr w:type="spellStart"/>
      <w:r w:rsidRPr="00CF66A8">
        <w:rPr>
          <w:lang w:val="nl-BE"/>
        </w:rPr>
        <w:t>Tabakologen</w:t>
      </w:r>
      <w:proofErr w:type="spellEnd"/>
      <w:r w:rsidRPr="00CF66A8">
        <w:rPr>
          <w:lang w:val="nl-BE"/>
        </w:rPr>
        <w:t xml:space="preserve"> met RIZIV </w:t>
      </w:r>
      <w:proofErr w:type="spellStart"/>
      <w:r w:rsidRPr="00CF66A8">
        <w:rPr>
          <w:lang w:val="nl-BE"/>
        </w:rPr>
        <w:t>nummer</w:t>
      </w:r>
      <w:proofErr w:type="spellEnd"/>
    </w:p>
    <w:p w:rsidR="00BB7892" w:rsidRPr="00CF66A8" w:rsidRDefault="00F96E1B" w:rsidP="00BB7892">
      <w:pPr>
        <w:pStyle w:val="Opsomming"/>
      </w:pPr>
      <w:proofErr w:type="spellStart"/>
      <w:r w:rsidRPr="00CF66A8">
        <w:rPr>
          <w:lang w:val="nl-BE"/>
        </w:rPr>
        <w:t>Tabakologen</w:t>
      </w:r>
      <w:proofErr w:type="spellEnd"/>
      <w:r w:rsidRPr="00CF66A8">
        <w:rPr>
          <w:lang w:val="nl-BE"/>
        </w:rPr>
        <w:t xml:space="preserve"> zonder RIZIV nummer</w:t>
      </w:r>
    </w:p>
    <w:p w:rsidR="00CF66A8" w:rsidRDefault="00F96E1B" w:rsidP="00BB7892">
      <w:pPr>
        <w:rPr>
          <w:lang w:val="nl-BE"/>
        </w:rPr>
      </w:pPr>
      <w:r w:rsidRPr="00F96E1B">
        <w:rPr>
          <w:lang w:val="nl-BE"/>
        </w:rPr>
        <w:t xml:space="preserve">De </w:t>
      </w:r>
      <w:proofErr w:type="spellStart"/>
      <w:r w:rsidRPr="00F96E1B">
        <w:rPr>
          <w:lang w:val="nl-BE"/>
        </w:rPr>
        <w:t>tabakologen</w:t>
      </w:r>
      <w:proofErr w:type="spellEnd"/>
      <w:r w:rsidRPr="00F96E1B">
        <w:rPr>
          <w:lang w:val="nl-BE"/>
        </w:rPr>
        <w:t xml:space="preserve"> zijn masters in de psychologie of zorgverstrekkers zoals bedoeld in het Koninklijk Besluit nr. 78 betreffende de uitoefening van de gezondheidszorgberoepen. Ze moeten geslaagd zijn in de eindtest van de opleiding </w:t>
      </w:r>
      <w:proofErr w:type="spellStart"/>
      <w:r w:rsidRPr="00F96E1B">
        <w:rPr>
          <w:lang w:val="nl-BE"/>
        </w:rPr>
        <w:t>tabakologie</w:t>
      </w:r>
      <w:proofErr w:type="spellEnd"/>
      <w:r w:rsidRPr="00F96E1B">
        <w:rPr>
          <w:lang w:val="nl-BE"/>
        </w:rPr>
        <w:t>.</w:t>
      </w:r>
      <w:r w:rsidR="00CF66A8">
        <w:rPr>
          <w:lang w:val="nl-BE"/>
        </w:rPr>
        <w:br w:type="page"/>
      </w:r>
    </w:p>
    <w:p w:rsidR="00BB7892" w:rsidRPr="00222636" w:rsidRDefault="00BB7892" w:rsidP="00CF66A8">
      <w:pPr>
        <w:pStyle w:val="Kop2"/>
        <w:rPr>
          <w:lang w:val="nl-BE"/>
        </w:rPr>
      </w:pPr>
      <w:r w:rsidRPr="00C753EF">
        <w:rPr>
          <w:lang w:val="nl-BE"/>
        </w:rPr>
        <w:t xml:space="preserve">4. </w:t>
      </w:r>
      <w:r w:rsidRPr="00222636">
        <w:rPr>
          <w:lang w:val="nl-BE"/>
        </w:rPr>
        <w:t>FINA</w:t>
      </w:r>
      <w:r w:rsidR="00F96E1B" w:rsidRPr="00222636">
        <w:rPr>
          <w:lang w:val="nl-BE"/>
        </w:rPr>
        <w:t xml:space="preserve">nciering en </w:t>
      </w:r>
      <w:r w:rsidR="00F96E1B" w:rsidRPr="00CF66A8">
        <w:t>nomenclatuurcodes</w:t>
      </w:r>
    </w:p>
    <w:p w:rsidR="00BB7892" w:rsidRDefault="00222636" w:rsidP="00BB7892">
      <w:pPr>
        <w:rPr>
          <w:lang w:val="nl-BE"/>
        </w:rPr>
      </w:pPr>
      <w:r w:rsidRPr="00222636">
        <w:rPr>
          <w:lang w:val="nl-BE"/>
        </w:rPr>
        <w:t>De wetgeving betreffende de financiering verandert niet na 1 januari 2019. Om de continuïteit te verzekeren, neemt Iriscare de bestaande federale wetgeving over in afwachting van de uitwerking van haar eigen regelgeving.</w:t>
      </w:r>
    </w:p>
    <w:p w:rsidR="00BB7892" w:rsidRDefault="00222636" w:rsidP="00BB7892">
      <w:pPr>
        <w:rPr>
          <w:lang w:val="nl-BE"/>
        </w:rPr>
      </w:pPr>
      <w:r w:rsidRPr="00222636">
        <w:rPr>
          <w:lang w:val="nl-BE"/>
        </w:rPr>
        <w:t xml:space="preserve">Iriscare zal tussenkomen in de financiering van de prestaties uitgevoerd door de erkende </w:t>
      </w:r>
      <w:proofErr w:type="spellStart"/>
      <w:r w:rsidRPr="00222636">
        <w:rPr>
          <w:lang w:val="nl-BE"/>
        </w:rPr>
        <w:t>tabakologen</w:t>
      </w:r>
      <w:proofErr w:type="spellEnd"/>
      <w:r w:rsidRPr="00222636">
        <w:rPr>
          <w:lang w:val="nl-BE"/>
        </w:rPr>
        <w:t xml:space="preserve"> voor de begunstigden zoals gespecifieerd in deel 1.2.</w:t>
      </w:r>
    </w:p>
    <w:p w:rsidR="00BB7892" w:rsidRPr="00222636" w:rsidRDefault="00222636" w:rsidP="00BB7892">
      <w:pPr>
        <w:rPr>
          <w:lang w:val="nl-BE"/>
        </w:rPr>
      </w:pPr>
      <w:r w:rsidRPr="00222636">
        <w:rPr>
          <w:lang w:val="nl-BE"/>
        </w:rPr>
        <w:t>De tussenkomst is</w:t>
      </w:r>
      <w:r w:rsidR="00BB7892" w:rsidRPr="00222636">
        <w:rPr>
          <w:lang w:val="nl-BE"/>
        </w:rPr>
        <w:t>:</w:t>
      </w:r>
    </w:p>
    <w:p w:rsidR="00CF66A8" w:rsidRDefault="00222636" w:rsidP="00BB7892">
      <w:pPr>
        <w:pStyle w:val="Opsomming"/>
        <w:rPr>
          <w:lang w:val="nl-BE"/>
        </w:rPr>
      </w:pPr>
      <w:r w:rsidRPr="00CF66A8">
        <w:rPr>
          <w:lang w:val="nl-BE"/>
        </w:rPr>
        <w:t>30 euro</w:t>
      </w:r>
      <w:r w:rsidR="00BB7892" w:rsidRPr="00CF66A8">
        <w:rPr>
          <w:lang w:val="nl-BE"/>
        </w:rPr>
        <w:t xml:space="preserve"> </w:t>
      </w:r>
      <w:r w:rsidRPr="00CF66A8">
        <w:rPr>
          <w:lang w:val="nl-BE"/>
        </w:rPr>
        <w:t>voor de eer</w:t>
      </w:r>
      <w:r w:rsidR="00E439B1" w:rsidRPr="00CF66A8">
        <w:rPr>
          <w:lang w:val="nl-BE"/>
        </w:rPr>
        <w:t>ste sessie over een periode van</w:t>
      </w:r>
      <w:r w:rsidRPr="00CF66A8">
        <w:rPr>
          <w:lang w:val="nl-BE"/>
        </w:rPr>
        <w:t xml:space="preserve"> twee kalenderjaren</w:t>
      </w:r>
      <w:r w:rsidR="00E439B1" w:rsidRPr="00CF66A8">
        <w:rPr>
          <w:lang w:val="nl-BE"/>
        </w:rPr>
        <w:t>.</w:t>
      </w:r>
      <w:r w:rsidRPr="00CF66A8">
        <w:rPr>
          <w:lang w:val="nl-BE"/>
        </w:rPr>
        <w:t xml:space="preserve"> </w:t>
      </w:r>
      <w:r w:rsidR="00CF66A8">
        <w:rPr>
          <w:lang w:val="nl-BE"/>
        </w:rPr>
        <w:br/>
      </w:r>
      <w:r w:rsidR="00E439B1" w:rsidRPr="00CF66A8">
        <w:rPr>
          <w:lang w:val="nl-BE"/>
        </w:rPr>
        <w:t>Pseudocodes</w:t>
      </w:r>
      <w:r w:rsidR="00BB7892" w:rsidRPr="00CF66A8">
        <w:rPr>
          <w:lang w:val="nl-BE"/>
        </w:rPr>
        <w:t xml:space="preserve">: </w:t>
      </w:r>
      <w:r w:rsidR="00BB7892" w:rsidRPr="00CF66A8">
        <w:rPr>
          <w:b/>
          <w:lang w:val="nl-BE"/>
        </w:rPr>
        <w:t>740434</w:t>
      </w:r>
      <w:r w:rsidR="00E439B1" w:rsidRPr="00CF66A8">
        <w:rPr>
          <w:lang w:val="nl-BE"/>
        </w:rPr>
        <w:t xml:space="preserve"> (ambulant</w:t>
      </w:r>
      <w:r w:rsidR="00BB7892" w:rsidRPr="00CF66A8">
        <w:rPr>
          <w:lang w:val="nl-BE"/>
        </w:rPr>
        <w:t xml:space="preserve">) – </w:t>
      </w:r>
      <w:r w:rsidR="00BB7892" w:rsidRPr="00CF66A8">
        <w:rPr>
          <w:b/>
          <w:lang w:val="nl-BE"/>
        </w:rPr>
        <w:t>740445</w:t>
      </w:r>
      <w:r w:rsidR="00E439B1" w:rsidRPr="00CF66A8">
        <w:rPr>
          <w:lang w:val="nl-BE"/>
        </w:rPr>
        <w:t xml:space="preserve"> (hospitalisatie</w:t>
      </w:r>
      <w:r w:rsidR="00BB7892" w:rsidRPr="00CF66A8">
        <w:rPr>
          <w:lang w:val="nl-BE"/>
        </w:rPr>
        <w:t>).</w:t>
      </w:r>
    </w:p>
    <w:p w:rsidR="00CF66A8" w:rsidRDefault="00BB7892" w:rsidP="00BB7892">
      <w:pPr>
        <w:pStyle w:val="Opsomming"/>
        <w:rPr>
          <w:lang w:val="nl-BE"/>
        </w:rPr>
      </w:pPr>
      <w:r w:rsidRPr="00CF66A8">
        <w:rPr>
          <w:lang w:val="nl-BE"/>
        </w:rPr>
        <w:t>20</w:t>
      </w:r>
      <w:r w:rsidR="00E439B1" w:rsidRPr="00CF66A8">
        <w:rPr>
          <w:lang w:val="nl-BE"/>
        </w:rPr>
        <w:t xml:space="preserve"> euro</w:t>
      </w:r>
      <w:r w:rsidRPr="00CF66A8">
        <w:rPr>
          <w:lang w:val="nl-BE"/>
        </w:rPr>
        <w:t xml:space="preserve"> </w:t>
      </w:r>
      <w:r w:rsidR="00E439B1" w:rsidRPr="00CF66A8">
        <w:rPr>
          <w:lang w:val="nl-BE"/>
        </w:rPr>
        <w:t>voor de volgende sessies met een maximum van 7 sessies over een periode van twee kalenderjaren.</w:t>
      </w:r>
      <w:r w:rsidR="00CF66A8">
        <w:rPr>
          <w:lang w:val="nl-BE"/>
        </w:rPr>
        <w:br/>
      </w:r>
      <w:r w:rsidR="00E439B1" w:rsidRPr="00CF66A8">
        <w:rPr>
          <w:lang w:val="nl-BE"/>
        </w:rPr>
        <w:t>Pseudo</w:t>
      </w:r>
      <w:r w:rsidRPr="00CF66A8">
        <w:rPr>
          <w:lang w:val="nl-BE"/>
        </w:rPr>
        <w:t xml:space="preserve">codes : </w:t>
      </w:r>
      <w:r w:rsidRPr="00CF66A8">
        <w:rPr>
          <w:b/>
          <w:lang w:val="nl-BE"/>
        </w:rPr>
        <w:t>740456</w:t>
      </w:r>
      <w:r w:rsidR="00E439B1" w:rsidRPr="00CF66A8">
        <w:rPr>
          <w:lang w:val="nl-BE"/>
        </w:rPr>
        <w:t xml:space="preserve"> (ambulant</w:t>
      </w:r>
      <w:r w:rsidRPr="00CF66A8">
        <w:rPr>
          <w:lang w:val="nl-BE"/>
        </w:rPr>
        <w:t xml:space="preserve">) – </w:t>
      </w:r>
      <w:r w:rsidRPr="00CF66A8">
        <w:rPr>
          <w:b/>
          <w:lang w:val="nl-BE"/>
        </w:rPr>
        <w:t>740460</w:t>
      </w:r>
      <w:r w:rsidR="00E439B1" w:rsidRPr="00CF66A8">
        <w:rPr>
          <w:lang w:val="nl-BE"/>
        </w:rPr>
        <w:t xml:space="preserve"> (hospitalisatie</w:t>
      </w:r>
      <w:r w:rsidRPr="00CF66A8">
        <w:rPr>
          <w:lang w:val="nl-BE"/>
        </w:rPr>
        <w:t>).</w:t>
      </w:r>
    </w:p>
    <w:p w:rsidR="00BB7892" w:rsidRPr="00CF66A8" w:rsidRDefault="00BB7892" w:rsidP="00BB7892">
      <w:pPr>
        <w:pStyle w:val="Opsomming"/>
        <w:rPr>
          <w:lang w:val="nl-BE"/>
        </w:rPr>
      </w:pPr>
      <w:r w:rsidRPr="00CF66A8">
        <w:rPr>
          <w:lang w:val="nl-BE"/>
        </w:rPr>
        <w:t xml:space="preserve">30 </w:t>
      </w:r>
      <w:proofErr w:type="spellStart"/>
      <w:r w:rsidRPr="00CF66A8">
        <w:rPr>
          <w:lang w:val="nl-BE"/>
        </w:rPr>
        <w:t>euros</w:t>
      </w:r>
      <w:proofErr w:type="spellEnd"/>
      <w:r w:rsidRPr="00CF66A8">
        <w:rPr>
          <w:lang w:val="nl-BE"/>
        </w:rPr>
        <w:t xml:space="preserve"> p</w:t>
      </w:r>
      <w:r w:rsidR="00E439B1" w:rsidRPr="00CF66A8">
        <w:rPr>
          <w:lang w:val="nl-BE"/>
        </w:rPr>
        <w:t>er sessie voor zwangere vrouwen met een maximum van 8 sessies per zwangerschap (bij het verstrekte voorschrift of het facturatiedocument dient in dit geval een zwangerschapsattest toegevoegd te worden).</w:t>
      </w:r>
      <w:r w:rsidRPr="00CF66A8">
        <w:rPr>
          <w:lang w:val="nl-BE"/>
        </w:rPr>
        <w:t xml:space="preserve"> </w:t>
      </w:r>
      <w:r w:rsidR="00CF66A8">
        <w:rPr>
          <w:lang w:val="nl-BE"/>
        </w:rPr>
        <w:br/>
      </w:r>
      <w:r w:rsidR="00E439B1" w:rsidRPr="00CF66A8">
        <w:rPr>
          <w:lang w:val="nl-BE"/>
        </w:rPr>
        <w:t>Pseudo</w:t>
      </w:r>
      <w:r w:rsidRPr="00CF66A8">
        <w:rPr>
          <w:lang w:val="nl-BE"/>
        </w:rPr>
        <w:t xml:space="preserve">codes :  </w:t>
      </w:r>
      <w:r w:rsidRPr="00CF66A8">
        <w:rPr>
          <w:b/>
          <w:lang w:val="nl-BE"/>
        </w:rPr>
        <w:t>740471</w:t>
      </w:r>
      <w:r w:rsidR="00E439B1" w:rsidRPr="00CF66A8">
        <w:rPr>
          <w:lang w:val="nl-BE"/>
        </w:rPr>
        <w:t xml:space="preserve"> (ambulant</w:t>
      </w:r>
      <w:r w:rsidRPr="00CF66A8">
        <w:rPr>
          <w:lang w:val="nl-BE"/>
        </w:rPr>
        <w:t xml:space="preserve">) - </w:t>
      </w:r>
      <w:r w:rsidRPr="00CF66A8">
        <w:rPr>
          <w:b/>
          <w:lang w:val="nl-BE"/>
        </w:rPr>
        <w:t>740482</w:t>
      </w:r>
      <w:r w:rsidR="00E439B1" w:rsidRPr="00CF66A8">
        <w:rPr>
          <w:lang w:val="nl-BE"/>
        </w:rPr>
        <w:t xml:space="preserve"> (hospitalisatie</w:t>
      </w:r>
      <w:r w:rsidRPr="00CF66A8">
        <w:rPr>
          <w:lang w:val="nl-BE"/>
        </w:rPr>
        <w:t>).</w:t>
      </w:r>
    </w:p>
    <w:p w:rsidR="00BB7892" w:rsidRPr="00E439B1" w:rsidRDefault="00E439B1" w:rsidP="00BB7892">
      <w:pPr>
        <w:rPr>
          <w:lang w:val="nl-BE"/>
        </w:rPr>
      </w:pPr>
      <w:r w:rsidRPr="00E439B1">
        <w:rPr>
          <w:lang w:val="nl-BE"/>
        </w:rPr>
        <w:t>De tellers voor het bijhouden van het aantal sessies blijven behouden en starten niet op nul. M.a.w. een serie van 8 sessies die voor een begunstigde voor een periode van 2 kalenderjaren reeds in 2018 was gestart, blijft behouden en start dus in 2019 niet vanaf nul. De duur van elke sessie blijft ook ongewijzigd (minimum 45 minuten voor de eerste en 30 minuten voor de daaropvolgende sessies).</w:t>
      </w:r>
    </w:p>
    <w:p w:rsidR="00BB7892" w:rsidRPr="00B55273" w:rsidRDefault="00292C04" w:rsidP="00CF66A8">
      <w:pPr>
        <w:pStyle w:val="Kop2"/>
        <w:rPr>
          <w:lang w:val="nl-BE"/>
        </w:rPr>
      </w:pPr>
      <w:r>
        <w:rPr>
          <w:lang w:val="nl-BE"/>
        </w:rPr>
        <w:t xml:space="preserve">5. </w:t>
      </w:r>
      <w:r w:rsidR="00B55273" w:rsidRPr="00B55273">
        <w:rPr>
          <w:lang w:val="nl-BE"/>
        </w:rPr>
        <w:t xml:space="preserve">R-MOB's en </w:t>
      </w:r>
      <w:r w:rsidR="00B55273" w:rsidRPr="00CF66A8">
        <w:t>HZIV</w:t>
      </w:r>
    </w:p>
    <w:p w:rsidR="00BB7892" w:rsidRDefault="00B55273" w:rsidP="00BB7892">
      <w:pPr>
        <w:rPr>
          <w:lang w:val="nl-BE"/>
        </w:rPr>
      </w:pPr>
      <w:r w:rsidRPr="00B55273">
        <w:rPr>
          <w:lang w:val="nl-BE"/>
        </w:rPr>
        <w:t>Sinds 1 januari 2019 staan de Brusselse regionale maatschappijen van onderlinge bijstand (R-</w:t>
      </w:r>
      <w:proofErr w:type="spellStart"/>
      <w:r w:rsidRPr="00B55273">
        <w:rPr>
          <w:lang w:val="nl-BE"/>
        </w:rPr>
        <w:t>MOB's</w:t>
      </w:r>
      <w:proofErr w:type="spellEnd"/>
      <w:r w:rsidRPr="00B55273">
        <w:rPr>
          <w:lang w:val="nl-BE"/>
        </w:rPr>
        <w:t xml:space="preserve">) en HZIV, die de opdrachten van de Brusselse </w:t>
      </w:r>
      <w:proofErr w:type="spellStart"/>
      <w:r w:rsidRPr="00B55273">
        <w:rPr>
          <w:lang w:val="nl-BE"/>
        </w:rPr>
        <w:t>hulpkas</w:t>
      </w:r>
      <w:proofErr w:type="spellEnd"/>
      <w:r w:rsidRPr="00B55273">
        <w:rPr>
          <w:lang w:val="nl-BE"/>
        </w:rPr>
        <w:t xml:space="preserve"> uitvoert, in voor de uitbetalingen die vóór 1 januari 2019 door de mutualiteiten, HZIV en HR Rail gebeurden.</w:t>
      </w:r>
    </w:p>
    <w:p w:rsidR="00B55273" w:rsidRDefault="00B55273" w:rsidP="00BB7892">
      <w:pPr>
        <w:rPr>
          <w:lang w:val="nl-BE"/>
        </w:rPr>
      </w:pPr>
      <w:r w:rsidRPr="00B55273">
        <w:rPr>
          <w:lang w:val="nl-BE"/>
        </w:rPr>
        <w:t>Vanaf 1 januari 2019 dienen de regionale prestaties naar de R-</w:t>
      </w:r>
      <w:proofErr w:type="spellStart"/>
      <w:r w:rsidRPr="00B55273">
        <w:rPr>
          <w:lang w:val="nl-BE"/>
        </w:rPr>
        <w:t>MOB's</w:t>
      </w:r>
      <w:proofErr w:type="spellEnd"/>
      <w:r w:rsidRPr="00B55273">
        <w:rPr>
          <w:lang w:val="nl-BE"/>
        </w:rPr>
        <w:t xml:space="preserve"> en de HZIV geadresseerd te worden. Hun coördinaten zijn opgenomen in bijlage van deze omzendbrief (Bijlage 1).</w:t>
      </w:r>
    </w:p>
    <w:p w:rsidR="00BB7892" w:rsidRDefault="00B55273" w:rsidP="00BB7892">
      <w:pPr>
        <w:rPr>
          <w:lang w:val="nl-BE"/>
        </w:rPr>
      </w:pPr>
      <w:r w:rsidRPr="00B55273">
        <w:rPr>
          <w:lang w:val="nl-BE"/>
        </w:rPr>
        <w:t>De dossiers van de personen aangesloten bij de Kas der Geneeskundige Verzorging van HR-rail zullen voor de regionale prestaties automatisch overgedragen worden aan de HZIV. Alle documenten met betrekking tot de facturatie van prestaties vanaf 1 januari 2019, evenals nieuwe aanvragen voor toekenning vanaf 1 januari 2019 die betrekking hebben op deze aangeslotenen moeten evenwel worden geadresseerd naar HZIV.</w:t>
      </w:r>
    </w:p>
    <w:p w:rsidR="00CF66A8" w:rsidRDefault="00B55273" w:rsidP="00BB7892">
      <w:pPr>
        <w:rPr>
          <w:lang w:val="nl-BE"/>
        </w:rPr>
      </w:pPr>
      <w:r w:rsidRPr="00B55273">
        <w:rPr>
          <w:lang w:val="nl-BE"/>
        </w:rPr>
        <w:t xml:space="preserve">U kan de nieuwe documenten voor facturatie en opvolging op de website van Iriscare: </w:t>
      </w:r>
      <w:hyperlink r:id="rId19" w:history="1">
        <w:r w:rsidRPr="00BB2438">
          <w:rPr>
            <w:rStyle w:val="Hyperlink"/>
            <w:lang w:val="nl-BE"/>
          </w:rPr>
          <w:t>www.iriscare.brussels</w:t>
        </w:r>
      </w:hyperlink>
      <w:r>
        <w:rPr>
          <w:lang w:val="nl-BE"/>
        </w:rPr>
        <w:t xml:space="preserve"> </w:t>
      </w:r>
      <w:r w:rsidRPr="00B55273">
        <w:rPr>
          <w:lang w:val="nl-BE"/>
        </w:rPr>
        <w:t>terugvinden.</w:t>
      </w:r>
    </w:p>
    <w:p w:rsidR="00CF66A8" w:rsidRDefault="00CF66A8">
      <w:pPr>
        <w:spacing w:after="160" w:line="259" w:lineRule="auto"/>
        <w:rPr>
          <w:lang w:val="nl-BE"/>
        </w:rPr>
      </w:pPr>
      <w:r>
        <w:rPr>
          <w:lang w:val="nl-BE"/>
        </w:rPr>
        <w:br w:type="page"/>
      </w:r>
    </w:p>
    <w:p w:rsidR="00BB7892" w:rsidRPr="00B55273" w:rsidRDefault="00292C04" w:rsidP="00CF66A8">
      <w:pPr>
        <w:pStyle w:val="Kop2"/>
        <w:rPr>
          <w:lang w:val="nl-BE"/>
        </w:rPr>
      </w:pPr>
      <w:r>
        <w:rPr>
          <w:lang w:val="nl-BE"/>
        </w:rPr>
        <w:t xml:space="preserve">6. </w:t>
      </w:r>
      <w:r w:rsidR="00B55273" w:rsidRPr="00B55273">
        <w:rPr>
          <w:lang w:val="nl-BE"/>
        </w:rPr>
        <w:t>FACTURATIE</w:t>
      </w:r>
    </w:p>
    <w:p w:rsidR="00BB7892" w:rsidRPr="00C753EF" w:rsidRDefault="00B55273" w:rsidP="00BB7892">
      <w:pPr>
        <w:rPr>
          <w:lang w:val="nl-BE"/>
        </w:rPr>
      </w:pPr>
      <w:r w:rsidRPr="00B55273">
        <w:rPr>
          <w:lang w:val="nl-BE"/>
        </w:rPr>
        <w:t>Vanaf 1 januari 2019 staat Iriscare in voor de financiering van alle erkende Brusselse voorzieningen. Dit betekent dat vanaf dat moment alle regionale prestaties aan de Brusselse R-</w:t>
      </w:r>
      <w:proofErr w:type="spellStart"/>
      <w:r w:rsidRPr="00B55273">
        <w:rPr>
          <w:lang w:val="nl-BE"/>
        </w:rPr>
        <w:t>MOB's</w:t>
      </w:r>
      <w:proofErr w:type="spellEnd"/>
      <w:r w:rsidRPr="00B55273">
        <w:rPr>
          <w:lang w:val="nl-BE"/>
        </w:rPr>
        <w:t xml:space="preserve"> en de HZIV gefactureerd moeten worden en alle federale prestaties aan de federale verzekeringsinstellingen. </w:t>
      </w:r>
      <w:r w:rsidRPr="00C753EF">
        <w:rPr>
          <w:lang w:val="nl-BE"/>
        </w:rPr>
        <w:t>Algemeen gelden de volgende overgangsmaatregelen wat betreft facturatie:</w:t>
      </w:r>
    </w:p>
    <w:p w:rsidR="00923338" w:rsidRDefault="00B55273" w:rsidP="00BB7892">
      <w:pPr>
        <w:pStyle w:val="Opsomming"/>
        <w:rPr>
          <w:lang w:val="nl-BE"/>
        </w:rPr>
      </w:pPr>
      <w:r w:rsidRPr="00CF66A8">
        <w:rPr>
          <w:lang w:val="nl-BE"/>
        </w:rPr>
        <w:t xml:space="preserve">Prestaties tot en met 31 december 2018 </w:t>
      </w:r>
      <w:r w:rsidR="00BB7892" w:rsidRPr="00CF66A8">
        <w:rPr>
          <w:lang w:val="nl-BE"/>
        </w:rPr>
        <w:t>(</w:t>
      </w:r>
      <w:r w:rsidRPr="00CF66A8">
        <w:rPr>
          <w:lang w:val="nl-BE"/>
        </w:rPr>
        <w:t>prestatiedatum</w:t>
      </w:r>
      <w:r w:rsidR="00BB7892" w:rsidRPr="00CF66A8">
        <w:rPr>
          <w:lang w:val="nl-BE"/>
        </w:rPr>
        <w:t>)</w:t>
      </w:r>
      <w:r w:rsidRPr="00CF66A8">
        <w:rPr>
          <w:lang w:val="nl-BE"/>
        </w:rPr>
        <w:t xml:space="preserve"> worden betaald door en bijgevolg gefactureerd aan de federale verzekeringsinstellingen</w:t>
      </w:r>
      <w:r w:rsidR="00BB7892" w:rsidRPr="00CF66A8">
        <w:rPr>
          <w:lang w:val="nl-BE"/>
        </w:rPr>
        <w:t>;</w:t>
      </w:r>
    </w:p>
    <w:p w:rsidR="00BB7892" w:rsidRPr="00923338" w:rsidRDefault="00B55273" w:rsidP="00BB7892">
      <w:pPr>
        <w:pStyle w:val="Opsomming"/>
        <w:rPr>
          <w:lang w:val="nl-BE"/>
        </w:rPr>
      </w:pPr>
      <w:r w:rsidRPr="00923338">
        <w:rPr>
          <w:lang w:val="nl-BE"/>
        </w:rPr>
        <w:t xml:space="preserve">Prestaties vanaf 1 januari 2019 </w:t>
      </w:r>
      <w:r w:rsidR="00BB7892" w:rsidRPr="00923338">
        <w:rPr>
          <w:lang w:val="nl-BE"/>
        </w:rPr>
        <w:t>(</w:t>
      </w:r>
      <w:r w:rsidRPr="00923338">
        <w:rPr>
          <w:lang w:val="nl-BE"/>
        </w:rPr>
        <w:t>prestatiedatum</w:t>
      </w:r>
      <w:r w:rsidR="00BB7892" w:rsidRPr="00923338">
        <w:rPr>
          <w:lang w:val="nl-BE"/>
        </w:rPr>
        <w:t>),</w:t>
      </w:r>
      <w:r w:rsidRPr="00923338">
        <w:rPr>
          <w:lang w:val="nl-BE"/>
        </w:rPr>
        <w:t xml:space="preserve"> worden betaald door en bijgevolg gefactureerd aan de regionale </w:t>
      </w:r>
      <w:proofErr w:type="spellStart"/>
      <w:r w:rsidRPr="00923338">
        <w:rPr>
          <w:lang w:val="nl-BE"/>
        </w:rPr>
        <w:t>maatschapijen</w:t>
      </w:r>
      <w:proofErr w:type="spellEnd"/>
      <w:r w:rsidRPr="00923338">
        <w:rPr>
          <w:lang w:val="nl-BE"/>
        </w:rPr>
        <w:t xml:space="preserve"> voor onderlinge bijstand (R-</w:t>
      </w:r>
      <w:proofErr w:type="spellStart"/>
      <w:r w:rsidRPr="00923338">
        <w:rPr>
          <w:lang w:val="nl-BE"/>
        </w:rPr>
        <w:t>MOB's</w:t>
      </w:r>
      <w:proofErr w:type="spellEnd"/>
      <w:r w:rsidRPr="00923338">
        <w:rPr>
          <w:lang w:val="nl-BE"/>
        </w:rPr>
        <w:t>) en HZIV</w:t>
      </w:r>
      <w:r w:rsidR="00BB7892" w:rsidRPr="00923338">
        <w:rPr>
          <w:lang w:val="nl-BE"/>
        </w:rPr>
        <w:t>.</w:t>
      </w:r>
    </w:p>
    <w:p w:rsidR="00BB7892" w:rsidRDefault="00B55273" w:rsidP="00BB7892">
      <w:pPr>
        <w:rPr>
          <w:lang w:val="nl-BE"/>
        </w:rPr>
      </w:pPr>
      <w:r w:rsidRPr="00B55273">
        <w:rPr>
          <w:lang w:val="nl-BE"/>
        </w:rPr>
        <w:t>Er zijn twee scenario's mogelijk in het kader van de prestaties van rookstopbegeleiding naargelang deze ambulant of in een ziekenhuis plaatsvinden. Deze worden nog eens onderverdeeld in 2 categorieën (zie ook het facturatieschema in Bijlage 2).</w:t>
      </w:r>
    </w:p>
    <w:p w:rsidR="00BB7892" w:rsidRPr="00B55273" w:rsidRDefault="00BB7892" w:rsidP="00923338">
      <w:pPr>
        <w:pStyle w:val="Kop3"/>
        <w:rPr>
          <w:lang w:val="nl-BE"/>
        </w:rPr>
      </w:pPr>
      <w:r w:rsidRPr="00B55273">
        <w:rPr>
          <w:lang w:val="nl-BE"/>
        </w:rPr>
        <w:t xml:space="preserve">6.1 </w:t>
      </w:r>
      <w:r w:rsidR="00B55273" w:rsidRPr="00B55273">
        <w:rPr>
          <w:lang w:val="nl-BE"/>
        </w:rPr>
        <w:t>Ambulante prestaties van rookstopbegeleiding</w:t>
      </w:r>
    </w:p>
    <w:p w:rsidR="00BB7892" w:rsidRDefault="00B55273" w:rsidP="00BB7892">
      <w:pPr>
        <w:rPr>
          <w:lang w:val="nl-BE"/>
        </w:rPr>
      </w:pPr>
      <w:r w:rsidRPr="00B55273">
        <w:rPr>
          <w:lang w:val="nl-BE"/>
        </w:rPr>
        <w:t>De ambulante prestaties van rookstopbegeleiding kunnen onderverdeeld worden in 2 gevallen naa</w:t>
      </w:r>
      <w:r>
        <w:rPr>
          <w:lang w:val="nl-BE"/>
        </w:rPr>
        <w:t>rgelang het type dienstverlener</w:t>
      </w:r>
      <w:r w:rsidRPr="00B55273">
        <w:rPr>
          <w:lang w:val="nl-BE"/>
        </w:rPr>
        <w:t>:</w:t>
      </w:r>
    </w:p>
    <w:p w:rsidR="00BB7892" w:rsidRPr="00923338" w:rsidRDefault="00B55273" w:rsidP="00923338">
      <w:pPr>
        <w:pStyle w:val="Kop4"/>
        <w:ind w:left="284" w:hanging="284"/>
      </w:pPr>
      <w:r w:rsidRPr="00923338">
        <w:t xml:space="preserve">Dienstverlener is een arts of een </w:t>
      </w:r>
      <w:proofErr w:type="spellStart"/>
      <w:r w:rsidRPr="00923338">
        <w:t>tabakoloog</w:t>
      </w:r>
      <w:proofErr w:type="spellEnd"/>
      <w:r w:rsidRPr="00923338">
        <w:t xml:space="preserve"> (zorgverstrekker) met een RIZIV-nummer</w:t>
      </w:r>
    </w:p>
    <w:p w:rsidR="00BB7892" w:rsidRDefault="00B55273" w:rsidP="00BB7892">
      <w:pPr>
        <w:rPr>
          <w:lang w:val="nl-BE"/>
        </w:rPr>
      </w:pPr>
      <w:r w:rsidRPr="00B55273">
        <w:rPr>
          <w:lang w:val="nl-BE"/>
        </w:rPr>
        <w:t>Indien de prestatie alleen voor rookstopbegeleiding is, zal er één getuigschrift voor verstrekte hulp opgesteld worden dat geadresseerd is aan de R-</w:t>
      </w:r>
      <w:proofErr w:type="spellStart"/>
      <w:r w:rsidRPr="00B55273">
        <w:rPr>
          <w:lang w:val="nl-BE"/>
        </w:rPr>
        <w:t>MOB's</w:t>
      </w:r>
      <w:proofErr w:type="spellEnd"/>
      <w:r w:rsidRPr="00B55273">
        <w:rPr>
          <w:lang w:val="nl-BE"/>
        </w:rPr>
        <w:t xml:space="preserve"> of de HZIV.</w:t>
      </w:r>
    </w:p>
    <w:p w:rsidR="00BB7892" w:rsidRDefault="00B55273" w:rsidP="00BB7892">
      <w:pPr>
        <w:rPr>
          <w:lang w:val="nl-BE"/>
        </w:rPr>
      </w:pPr>
      <w:r w:rsidRPr="00B55273">
        <w:rPr>
          <w:lang w:val="nl-BE"/>
        </w:rPr>
        <w:t>De prestatie van rookstopbegeleiding kan gecumuleerd worden met een andere zorgverstrekking (die kadert binnen de verplichte ziekteverzekering). In dat geval moet er twee afzonderlijke getuigschriften voor verstrekte hulp opgesteld worden.</w:t>
      </w:r>
    </w:p>
    <w:p w:rsidR="00923338" w:rsidRDefault="00B55273" w:rsidP="00BB7892">
      <w:pPr>
        <w:pStyle w:val="Opsomming"/>
        <w:rPr>
          <w:lang w:val="nl-BE"/>
        </w:rPr>
      </w:pPr>
      <w:r w:rsidRPr="00923338">
        <w:rPr>
          <w:lang w:val="nl-BE"/>
        </w:rPr>
        <w:t>één getuigschrift verstrekte hulp voor de prestatie rookstopbegeleiding (regionale prestatie);</w:t>
      </w:r>
    </w:p>
    <w:p w:rsidR="00BB7892" w:rsidRPr="00923338" w:rsidRDefault="00B55273" w:rsidP="00BB7892">
      <w:pPr>
        <w:pStyle w:val="Opsomming"/>
        <w:rPr>
          <w:lang w:val="nl-BE"/>
        </w:rPr>
      </w:pPr>
      <w:r w:rsidRPr="00923338">
        <w:rPr>
          <w:lang w:val="nl-BE"/>
        </w:rPr>
        <w:t>één getuigschrift verstrekte hulp voor de consultatie binnen het kader van de verplichte ziekteverzekering.</w:t>
      </w:r>
    </w:p>
    <w:p w:rsidR="00BB7892" w:rsidRDefault="00B55273" w:rsidP="00BB7892">
      <w:pPr>
        <w:rPr>
          <w:lang w:val="nl-BE"/>
        </w:rPr>
      </w:pPr>
      <w:r w:rsidRPr="00B55273">
        <w:rPr>
          <w:lang w:val="nl-BE"/>
        </w:rPr>
        <w:t xml:space="preserve">In geval van </w:t>
      </w:r>
      <w:proofErr w:type="spellStart"/>
      <w:r w:rsidRPr="00923338">
        <w:rPr>
          <w:b/>
          <w:lang w:val="nl-BE"/>
        </w:rPr>
        <w:t>derdebetalingsregeling</w:t>
      </w:r>
      <w:proofErr w:type="spellEnd"/>
      <w:r w:rsidRPr="00B55273">
        <w:rPr>
          <w:lang w:val="nl-BE"/>
        </w:rPr>
        <w:t xml:space="preserve"> dient er een papieren factuur voor de prestaties rookstopbegeleiding opgemaakt en geadresseerd worden aan de R-</w:t>
      </w:r>
      <w:proofErr w:type="spellStart"/>
      <w:r w:rsidRPr="00B55273">
        <w:rPr>
          <w:lang w:val="nl-BE"/>
        </w:rPr>
        <w:t>MOB's</w:t>
      </w:r>
      <w:proofErr w:type="spellEnd"/>
      <w:r w:rsidRPr="00B55273">
        <w:rPr>
          <w:lang w:val="nl-BE"/>
        </w:rPr>
        <w:t xml:space="preserve"> en de HZIV. Hiernaast moet er door de dienstverlener maandelijks een</w:t>
      </w:r>
      <w:r w:rsidR="00FA4EBB">
        <w:rPr>
          <w:lang w:val="nl-BE"/>
        </w:rPr>
        <w:t xml:space="preserve"> samenvattend facturatiebestand</w:t>
      </w:r>
      <w:r w:rsidR="00FA4EBB">
        <w:rPr>
          <w:rStyle w:val="Voetnootmarkering"/>
          <w:lang w:val="nl-BE"/>
        </w:rPr>
        <w:footnoteReference w:id="4"/>
      </w:r>
      <w:r w:rsidRPr="00B55273">
        <w:rPr>
          <w:lang w:val="nl-BE"/>
        </w:rPr>
        <w:t xml:space="preserve"> opgesteld en geadresseerd worden aan de R-</w:t>
      </w:r>
      <w:proofErr w:type="spellStart"/>
      <w:r w:rsidRPr="00B55273">
        <w:rPr>
          <w:lang w:val="nl-BE"/>
        </w:rPr>
        <w:t>MOB's</w:t>
      </w:r>
      <w:proofErr w:type="spellEnd"/>
      <w:r w:rsidRPr="00B55273">
        <w:rPr>
          <w:lang w:val="nl-BE"/>
        </w:rPr>
        <w:t xml:space="preserve"> en de HZIV.</w:t>
      </w:r>
    </w:p>
    <w:p w:rsidR="00BB7892" w:rsidRDefault="00B55273" w:rsidP="00BB7892">
      <w:pPr>
        <w:rPr>
          <w:lang w:val="nl-BE"/>
        </w:rPr>
      </w:pPr>
      <w:r w:rsidRPr="00B55273">
        <w:rPr>
          <w:lang w:val="nl-BE"/>
        </w:rPr>
        <w:t>Indien er een cumulatie is met een zorgprestatie in kader van de verplichte ziekteverzekering dienen er 2 verschillen</w:t>
      </w:r>
      <w:r>
        <w:rPr>
          <w:lang w:val="nl-BE"/>
        </w:rPr>
        <w:t>de facturen opgesteld te worden</w:t>
      </w:r>
      <w:r w:rsidRPr="00B55273">
        <w:rPr>
          <w:lang w:val="nl-BE"/>
        </w:rPr>
        <w:t>:</w:t>
      </w:r>
    </w:p>
    <w:p w:rsidR="00923338" w:rsidRPr="00923338" w:rsidRDefault="00F624D7" w:rsidP="00BB7892">
      <w:pPr>
        <w:pStyle w:val="Opsomming"/>
        <w:rPr>
          <w:lang w:val="nl-BE"/>
        </w:rPr>
      </w:pPr>
      <w:proofErr w:type="spellStart"/>
      <w:r w:rsidRPr="00F624D7">
        <w:t>een</w:t>
      </w:r>
      <w:proofErr w:type="spellEnd"/>
      <w:r w:rsidRPr="00F624D7">
        <w:t xml:space="preserve"> </w:t>
      </w:r>
      <w:proofErr w:type="spellStart"/>
      <w:r w:rsidRPr="00F624D7">
        <w:t>papieren</w:t>
      </w:r>
      <w:proofErr w:type="spellEnd"/>
      <w:r w:rsidRPr="00F624D7">
        <w:t xml:space="preserve"> </w:t>
      </w:r>
      <w:proofErr w:type="spellStart"/>
      <w:r w:rsidRPr="00F624D7">
        <w:t>factuur</w:t>
      </w:r>
      <w:proofErr w:type="spellEnd"/>
      <w:r w:rsidRPr="00F624D7">
        <w:t xml:space="preserve"> </w:t>
      </w:r>
      <w:proofErr w:type="spellStart"/>
      <w:r w:rsidRPr="00F624D7">
        <w:t>voor</w:t>
      </w:r>
      <w:proofErr w:type="spellEnd"/>
      <w:r w:rsidRPr="00F624D7">
        <w:t xml:space="preserve"> de prestaties rookstopbegeleiding die geadresseerd wordt aan de R-</w:t>
      </w:r>
      <w:proofErr w:type="spellStart"/>
      <w:r w:rsidRPr="00F624D7">
        <w:t>MOB's</w:t>
      </w:r>
      <w:proofErr w:type="spellEnd"/>
      <w:r w:rsidRPr="00F624D7">
        <w:t xml:space="preserve"> en de HZIV. </w:t>
      </w:r>
      <w:r w:rsidRPr="00923338">
        <w:rPr>
          <w:lang w:val="nl-BE"/>
        </w:rPr>
        <w:t>Hiernaast moet er maandelijks een samenvattend facturatiebestand4 opgesteld en opgestuurd worden.</w:t>
      </w:r>
    </w:p>
    <w:p w:rsidR="00BB7892" w:rsidRPr="00923338" w:rsidRDefault="00F624D7" w:rsidP="00BB7892">
      <w:pPr>
        <w:pStyle w:val="Opsomming"/>
        <w:rPr>
          <w:lang w:val="nl-BE"/>
        </w:rPr>
      </w:pPr>
      <w:r w:rsidRPr="00923338">
        <w:rPr>
          <w:lang w:val="nl-BE"/>
        </w:rPr>
        <w:t>Een papieren factuur voor de verstrekte hulp voor de consultatie in kader van de verplichte ziekteverzekering</w:t>
      </w:r>
    </w:p>
    <w:p w:rsidR="00BB7892" w:rsidRDefault="00F624D7" w:rsidP="00BB7892">
      <w:pPr>
        <w:rPr>
          <w:lang w:val="nl-BE"/>
        </w:rPr>
      </w:pPr>
      <w:r w:rsidRPr="00F624D7">
        <w:rPr>
          <w:lang w:val="nl-BE"/>
        </w:rPr>
        <w:t>Er dient opgemerkt te worden dat de dienstverlener het elektronisch facturatiesysteem niet mag gebruiken voor de regionale prestaties en deze dus op papier moet factureren.</w:t>
      </w:r>
    </w:p>
    <w:p w:rsidR="00BB7892" w:rsidRDefault="00F624D7" w:rsidP="00BB7892">
      <w:pPr>
        <w:rPr>
          <w:lang w:val="nl-BE"/>
        </w:rPr>
      </w:pPr>
      <w:r w:rsidRPr="00F624D7">
        <w:rPr>
          <w:lang w:val="nl-BE"/>
        </w:rPr>
        <w:t>Wat de bestelling van de getuigschriftenboekjes betreft, blijft de procedure ongewijzigd.</w:t>
      </w:r>
    </w:p>
    <w:p w:rsidR="00BB7892" w:rsidRPr="00F624D7" w:rsidRDefault="00F624D7" w:rsidP="00923338">
      <w:pPr>
        <w:pStyle w:val="Kop4"/>
        <w:rPr>
          <w:lang w:val="nl-BE"/>
        </w:rPr>
      </w:pPr>
      <w:r w:rsidRPr="00F624D7">
        <w:rPr>
          <w:lang w:val="nl-BE"/>
        </w:rPr>
        <w:t xml:space="preserve"> Dienstverlener is een tabakoloog (niet-zorgverstrekker) zonder RIZIV-nummer</w:t>
      </w:r>
    </w:p>
    <w:p w:rsidR="00BB7892" w:rsidRDefault="00F624D7" w:rsidP="00BB7892">
      <w:pPr>
        <w:rPr>
          <w:lang w:val="nl-BE"/>
        </w:rPr>
      </w:pPr>
      <w:r w:rsidRPr="00F624D7">
        <w:rPr>
          <w:lang w:val="nl-BE"/>
        </w:rPr>
        <w:t xml:space="preserve">In dit geval dient de dienstverlener het ondertekende facturatiedocument nr. 75 (zie Bijlage 3) te gebruiken dat beschikbaar is op de website van Iriscare: </w:t>
      </w:r>
      <w:hyperlink r:id="rId20" w:history="1">
        <w:r w:rsidRPr="00BB2438">
          <w:rPr>
            <w:rStyle w:val="Hyperlink"/>
            <w:lang w:val="nl-BE"/>
          </w:rPr>
          <w:t>www.iriscare.brussels</w:t>
        </w:r>
      </w:hyperlink>
      <w:r>
        <w:rPr>
          <w:lang w:val="nl-BE"/>
        </w:rPr>
        <w:t xml:space="preserve"> </w:t>
      </w:r>
      <w:r w:rsidRPr="00F624D7">
        <w:rPr>
          <w:lang w:val="nl-BE"/>
        </w:rPr>
        <w:t>en dat gekopieerd kan worden.</w:t>
      </w:r>
    </w:p>
    <w:p w:rsidR="00BB7892" w:rsidRDefault="00F624D7" w:rsidP="00BB7892">
      <w:pPr>
        <w:rPr>
          <w:lang w:val="nl-BE"/>
        </w:rPr>
      </w:pPr>
      <w:r w:rsidRPr="00F624D7">
        <w:rPr>
          <w:lang w:val="nl-BE"/>
        </w:rPr>
        <w:t>Voor deze prestaties kan de derdebetalersregeling niet toegepast worden.</w:t>
      </w:r>
    </w:p>
    <w:p w:rsidR="00BB7892" w:rsidRPr="00F624D7" w:rsidRDefault="00F624D7" w:rsidP="00923338">
      <w:pPr>
        <w:pStyle w:val="Kop3"/>
        <w:rPr>
          <w:lang w:val="nl-BE"/>
        </w:rPr>
      </w:pPr>
      <w:r w:rsidRPr="00F624D7">
        <w:rPr>
          <w:lang w:val="nl-BE"/>
        </w:rPr>
        <w:t xml:space="preserve">6.2 Prestaties </w:t>
      </w:r>
      <w:r w:rsidRPr="00923338">
        <w:t>rookstopbegeleiding</w:t>
      </w:r>
      <w:r w:rsidRPr="00F624D7">
        <w:rPr>
          <w:lang w:val="nl-BE"/>
        </w:rPr>
        <w:t xml:space="preserve"> bij hospitalisatie</w:t>
      </w:r>
    </w:p>
    <w:p w:rsidR="00BB7892" w:rsidRDefault="00F624D7" w:rsidP="00BB7892">
      <w:pPr>
        <w:rPr>
          <w:lang w:val="nl-BE"/>
        </w:rPr>
      </w:pPr>
      <w:r w:rsidRPr="00F624D7">
        <w:rPr>
          <w:lang w:val="nl-BE"/>
        </w:rPr>
        <w:t>De prestaties rookstopbegeleiding bij hospitalisatie kunnen zich in twee verschillende gevallen voordoen naargelang het type ziekenhuis (erkend of niet erkend door de Gemeenscha</w:t>
      </w:r>
      <w:r>
        <w:rPr>
          <w:lang w:val="nl-BE"/>
        </w:rPr>
        <w:t>ppelijke Gemeenschapscommissie)</w:t>
      </w:r>
      <w:r w:rsidRPr="00F624D7">
        <w:rPr>
          <w:lang w:val="nl-BE"/>
        </w:rPr>
        <w:t>:</w:t>
      </w:r>
    </w:p>
    <w:p w:rsidR="00BB7892" w:rsidRPr="00923338" w:rsidRDefault="00F624D7" w:rsidP="00923338">
      <w:pPr>
        <w:pStyle w:val="Kop4"/>
        <w:numPr>
          <w:ilvl w:val="0"/>
          <w:numId w:val="4"/>
        </w:numPr>
        <w:rPr>
          <w:lang w:val="nl-BE"/>
        </w:rPr>
      </w:pPr>
      <w:r w:rsidRPr="00923338">
        <w:rPr>
          <w:lang w:val="nl-BE"/>
        </w:rPr>
        <w:t>Prestaties uitgevoerd door een arts of tabakoloog met of zonder RIZIV nummer in een ziekenhuis dat erkend is door de Gemeenschappelijke Gemeenschapscommissie</w:t>
      </w:r>
    </w:p>
    <w:p w:rsidR="00BB7892" w:rsidRPr="00F624D7" w:rsidRDefault="00F624D7" w:rsidP="00BB7892">
      <w:pPr>
        <w:rPr>
          <w:lang w:val="nl-BE"/>
        </w:rPr>
      </w:pPr>
      <w:r w:rsidRPr="00F624D7">
        <w:rPr>
          <w:lang w:val="nl-BE"/>
        </w:rPr>
        <w:t xml:space="preserve">In dit geval dienen de prestaties voor rookstopbegeleiding voor de Brusselse verzekerden elektronisch gefactureerd te worden via </w:t>
      </w:r>
      <w:proofErr w:type="spellStart"/>
      <w:r w:rsidRPr="00F624D7">
        <w:rPr>
          <w:lang w:val="nl-BE"/>
        </w:rPr>
        <w:t>MyCareNet</w:t>
      </w:r>
      <w:proofErr w:type="spellEnd"/>
      <w:r w:rsidRPr="00F624D7">
        <w:rPr>
          <w:lang w:val="nl-BE"/>
        </w:rPr>
        <w:t xml:space="preserve"> via de regionale rekening (rekening C) en moeten vergezeld worden van een papieren factuur</w:t>
      </w:r>
      <w:r w:rsidR="00FA4EBB">
        <w:rPr>
          <w:rStyle w:val="Voetnootmarkering"/>
          <w:lang w:val="nl-BE"/>
        </w:rPr>
        <w:footnoteReference w:id="5"/>
      </w:r>
      <w:r w:rsidRPr="00F624D7">
        <w:rPr>
          <w:lang w:val="nl-BE"/>
        </w:rPr>
        <w:t xml:space="preserve"> die geadresseerd wordt aan de Brusselse R-</w:t>
      </w:r>
      <w:proofErr w:type="spellStart"/>
      <w:r w:rsidRPr="00F624D7">
        <w:rPr>
          <w:lang w:val="nl-BE"/>
        </w:rPr>
        <w:t>MOB's</w:t>
      </w:r>
      <w:proofErr w:type="spellEnd"/>
      <w:r w:rsidRPr="00F624D7">
        <w:rPr>
          <w:lang w:val="nl-BE"/>
        </w:rPr>
        <w:t xml:space="preserve"> en de HZIV.</w:t>
      </w:r>
    </w:p>
    <w:p w:rsidR="00BB7892" w:rsidRPr="00F624D7" w:rsidRDefault="00F624D7" w:rsidP="00923338">
      <w:pPr>
        <w:pStyle w:val="Kop4"/>
        <w:rPr>
          <w:lang w:val="nl-BE"/>
        </w:rPr>
      </w:pPr>
      <w:r w:rsidRPr="00F624D7">
        <w:rPr>
          <w:lang w:val="nl-BE"/>
        </w:rPr>
        <w:t>Prestaties uitgevoerd door een arts of tabakoloog met of zonder RIZIV nummer in een ziekenhuis dat niet erkend is door de Gemeenschappelijke Gemeenschapscommissie</w:t>
      </w:r>
    </w:p>
    <w:p w:rsidR="006C1056" w:rsidRDefault="00F624D7" w:rsidP="00923338">
      <w:pPr>
        <w:rPr>
          <w:rFonts w:asciiTheme="minorHAnsi" w:eastAsiaTheme="majorEastAsia" w:hAnsiTheme="minorHAnsi" w:cstheme="majorBidi"/>
          <w:b/>
          <w:bCs/>
          <w:iCs/>
          <w:caps/>
          <w:sz w:val="28"/>
          <w:szCs w:val="28"/>
          <w:lang w:val="nl-BE"/>
        </w:rPr>
      </w:pPr>
      <w:r w:rsidRPr="00F624D7">
        <w:rPr>
          <w:lang w:val="nl-BE"/>
        </w:rPr>
        <w:t>Het betreft hier de ziekenhuizen die niet erkend zijn door de GGC in zowel het tweetalig gebied Brussel-Hoofdstad als daarbuiten. In dit geval dient er voor de prestaties rookstopbegeleiding voor de Brusselse verzekerden een papieren factuur opgesteld te worden die geadresseerd wordt aan de Brusselse R-</w:t>
      </w:r>
      <w:proofErr w:type="spellStart"/>
      <w:r w:rsidRPr="00F624D7">
        <w:rPr>
          <w:lang w:val="nl-BE"/>
        </w:rPr>
        <w:t>MOB's</w:t>
      </w:r>
      <w:proofErr w:type="spellEnd"/>
      <w:r w:rsidRPr="00F624D7">
        <w:rPr>
          <w:lang w:val="nl-BE"/>
        </w:rPr>
        <w:t xml:space="preserve"> en de HZIV.</w:t>
      </w:r>
    </w:p>
    <w:p w:rsidR="00BB7892" w:rsidRPr="00F624D7" w:rsidRDefault="00292C04" w:rsidP="00923338">
      <w:pPr>
        <w:pStyle w:val="Kop2"/>
        <w:rPr>
          <w:lang w:val="nl-BE"/>
        </w:rPr>
      </w:pPr>
      <w:r>
        <w:rPr>
          <w:lang w:val="nl-BE"/>
        </w:rPr>
        <w:t xml:space="preserve">7. </w:t>
      </w:r>
      <w:r w:rsidR="00F624D7" w:rsidRPr="00923338">
        <w:t>Derdebetalersregeling</w:t>
      </w:r>
    </w:p>
    <w:p w:rsidR="00BB7892" w:rsidRDefault="00F624D7" w:rsidP="00BB7892">
      <w:pPr>
        <w:rPr>
          <w:lang w:val="nl-BE"/>
        </w:rPr>
      </w:pPr>
      <w:r w:rsidRPr="00F624D7">
        <w:rPr>
          <w:lang w:val="nl-BE"/>
        </w:rPr>
        <w:t>De bestaande regels betreffende de derdebetalersregeling</w:t>
      </w:r>
      <w:r w:rsidR="00FA4EBB">
        <w:rPr>
          <w:rStyle w:val="Voetnootmarkering"/>
          <w:lang w:val="nl-BE"/>
        </w:rPr>
        <w:footnoteReference w:id="6"/>
      </w:r>
      <w:r w:rsidRPr="00F624D7">
        <w:rPr>
          <w:lang w:val="nl-BE"/>
        </w:rPr>
        <w:t xml:space="preserve"> zijn van toepassing voor de rookstopbegeleiding.</w:t>
      </w:r>
    </w:p>
    <w:p w:rsidR="00BB7892" w:rsidRPr="00F624D7" w:rsidRDefault="00F624D7" w:rsidP="00923338">
      <w:pPr>
        <w:pStyle w:val="Kop3"/>
        <w:rPr>
          <w:lang w:val="nl-BE"/>
        </w:rPr>
      </w:pPr>
      <w:r w:rsidRPr="00F624D7">
        <w:rPr>
          <w:lang w:val="nl-BE"/>
        </w:rPr>
        <w:t>7.1. En ambulant</w:t>
      </w:r>
    </w:p>
    <w:p w:rsidR="00BB7892" w:rsidRDefault="00F624D7" w:rsidP="00BB7892">
      <w:pPr>
        <w:rPr>
          <w:lang w:val="nl-BE"/>
        </w:rPr>
      </w:pPr>
      <w:r w:rsidRPr="00F624D7">
        <w:rPr>
          <w:lang w:val="nl-BE"/>
        </w:rPr>
        <w:t>Zoals eerder gepreciseerd in deze omzendbrief, kunnen prestaties in het kader van rookstopbegeleiding gecumuleerd worden met andere prestaties.</w:t>
      </w:r>
    </w:p>
    <w:p w:rsidR="00BB7892" w:rsidRDefault="00F624D7" w:rsidP="00BB7892">
      <w:pPr>
        <w:rPr>
          <w:lang w:val="nl-BE"/>
        </w:rPr>
      </w:pPr>
      <w:r w:rsidRPr="00F624D7">
        <w:rPr>
          <w:lang w:val="nl-BE"/>
        </w:rPr>
        <w:t>Als de Brusselse verzekerde zich in één van de situaties bevindt zoals vermeld in artikel 9 v</w:t>
      </w:r>
      <w:r w:rsidR="00FA4EBB">
        <w:rPr>
          <w:lang w:val="nl-BE"/>
        </w:rPr>
        <w:t>an het KB van 18 september 2015</w:t>
      </w:r>
      <w:r w:rsidR="00FA4EBB">
        <w:rPr>
          <w:rStyle w:val="Voetnootmarkering"/>
          <w:lang w:val="nl-BE"/>
        </w:rPr>
        <w:footnoteReference w:id="7"/>
      </w:r>
      <w:r w:rsidRPr="00F624D7">
        <w:rPr>
          <w:lang w:val="nl-BE"/>
        </w:rPr>
        <w:t xml:space="preserve"> mag de arts de derdebetalersregeling toepassen.</w:t>
      </w:r>
    </w:p>
    <w:p w:rsidR="00BB7892" w:rsidRPr="00F624D7" w:rsidRDefault="00F624D7" w:rsidP="00BB7892">
      <w:pPr>
        <w:rPr>
          <w:lang w:val="nl-BE"/>
        </w:rPr>
      </w:pPr>
      <w:r w:rsidRPr="00F624D7">
        <w:rPr>
          <w:lang w:val="nl-BE"/>
        </w:rPr>
        <w:t>Voor alle andere geneeskundige verstrekkingen (kinésitherapie, verpleging,…) moeten de modaliteiten gerespecteerd worden zoals vastgelegd in de akkoorden en conventies bedoe</w:t>
      </w:r>
      <w:r>
        <w:rPr>
          <w:lang w:val="nl-BE"/>
        </w:rPr>
        <w:t xml:space="preserve">ld in titel III van hoofdstuk </w:t>
      </w:r>
      <w:r w:rsidRPr="00F624D7">
        <w:rPr>
          <w:lang w:val="nl-BE"/>
        </w:rPr>
        <w:t>van de gecoördineerde wet van 14 juli 1994.</w:t>
      </w:r>
    </w:p>
    <w:p w:rsidR="00BB7892" w:rsidRPr="00F624D7" w:rsidRDefault="00F624D7" w:rsidP="00BB7892">
      <w:pPr>
        <w:rPr>
          <w:lang w:val="nl-BE"/>
        </w:rPr>
      </w:pPr>
      <w:r w:rsidRPr="00F624D7">
        <w:rPr>
          <w:lang w:val="nl-BE"/>
        </w:rPr>
        <w:t xml:space="preserve">Voor de </w:t>
      </w:r>
      <w:proofErr w:type="spellStart"/>
      <w:r w:rsidRPr="00F624D7">
        <w:rPr>
          <w:lang w:val="nl-BE"/>
        </w:rPr>
        <w:t>tabakologen</w:t>
      </w:r>
      <w:proofErr w:type="spellEnd"/>
      <w:r w:rsidRPr="00F624D7">
        <w:rPr>
          <w:lang w:val="nl-BE"/>
        </w:rPr>
        <w:t xml:space="preserve"> die geen zorgverstrekkers zijn zoals de psychologen </w:t>
      </w:r>
      <w:proofErr w:type="spellStart"/>
      <w:r w:rsidRPr="00F624D7">
        <w:rPr>
          <w:lang w:val="nl-BE"/>
        </w:rPr>
        <w:t>bvb</w:t>
      </w:r>
      <w:proofErr w:type="spellEnd"/>
      <w:r w:rsidRPr="00F624D7">
        <w:rPr>
          <w:lang w:val="nl-BE"/>
        </w:rPr>
        <w:t>. is de derdebetalersregeling niet mogelijk.</w:t>
      </w:r>
    </w:p>
    <w:p w:rsidR="00BB7892" w:rsidRPr="00F624D7" w:rsidRDefault="00292C04" w:rsidP="00923338">
      <w:pPr>
        <w:pStyle w:val="Kop3"/>
        <w:rPr>
          <w:lang w:val="nl-BE"/>
        </w:rPr>
      </w:pPr>
      <w:r>
        <w:rPr>
          <w:lang w:val="nl-BE"/>
        </w:rPr>
        <w:t xml:space="preserve">7.2. </w:t>
      </w:r>
      <w:r w:rsidR="00F624D7" w:rsidRPr="00F624D7">
        <w:rPr>
          <w:lang w:val="nl-BE"/>
        </w:rPr>
        <w:t>In het geval van hospitalisatie</w:t>
      </w:r>
      <w:r w:rsidR="00BB7892" w:rsidRPr="00F624D7">
        <w:rPr>
          <w:lang w:val="nl-BE"/>
        </w:rPr>
        <w:t xml:space="preserve"> </w:t>
      </w:r>
    </w:p>
    <w:p w:rsidR="00BB7892" w:rsidRDefault="00F624D7" w:rsidP="00BB7892">
      <w:pPr>
        <w:rPr>
          <w:lang w:val="nl-BE"/>
        </w:rPr>
      </w:pPr>
      <w:r w:rsidRPr="00F624D7">
        <w:rPr>
          <w:lang w:val="nl-BE"/>
        </w:rPr>
        <w:t xml:space="preserve">De prestaties gerealiseerd door een </w:t>
      </w:r>
      <w:proofErr w:type="spellStart"/>
      <w:r w:rsidRPr="00F624D7">
        <w:rPr>
          <w:lang w:val="nl-BE"/>
        </w:rPr>
        <w:t>tabakoloog</w:t>
      </w:r>
      <w:proofErr w:type="spellEnd"/>
      <w:r w:rsidRPr="00F624D7">
        <w:rPr>
          <w:lang w:val="nl-BE"/>
        </w:rPr>
        <w:t xml:space="preserve"> in het kader van een hospitalisatie moeten geatte</w:t>
      </w:r>
      <w:r w:rsidR="00FA4EBB">
        <w:rPr>
          <w:lang w:val="nl-BE"/>
        </w:rPr>
        <w:t>steerd worden als derde betaler</w:t>
      </w:r>
      <w:r w:rsidR="00FA4EBB">
        <w:rPr>
          <w:rStyle w:val="Voetnootmarkering"/>
          <w:lang w:val="nl-BE"/>
        </w:rPr>
        <w:footnoteReference w:id="8"/>
      </w:r>
      <w:r w:rsidRPr="00F624D7">
        <w:rPr>
          <w:lang w:val="nl-BE"/>
        </w:rPr>
        <w:t>. De enige uitzondering hierop is een bezoek van de huisarts aan een gehospitaliseerde rechthebbende.</w:t>
      </w:r>
    </w:p>
    <w:p w:rsidR="00BB7892" w:rsidRPr="00292C04" w:rsidRDefault="00292C04" w:rsidP="00292C04">
      <w:pPr>
        <w:keepNext/>
        <w:spacing w:before="240" w:after="240"/>
        <w:outlineLvl w:val="1"/>
        <w:rPr>
          <w:rFonts w:asciiTheme="minorHAnsi" w:eastAsiaTheme="majorEastAsia" w:hAnsiTheme="minorHAnsi" w:cstheme="majorBidi"/>
          <w:b/>
          <w:bCs/>
          <w:iCs/>
          <w:caps/>
          <w:sz w:val="28"/>
          <w:szCs w:val="28"/>
          <w:lang w:val="nl-BE"/>
        </w:rPr>
      </w:pPr>
      <w:r>
        <w:rPr>
          <w:rFonts w:asciiTheme="minorHAnsi" w:eastAsiaTheme="majorEastAsia" w:hAnsiTheme="minorHAnsi" w:cstheme="majorBidi"/>
          <w:b/>
          <w:bCs/>
          <w:iCs/>
          <w:caps/>
          <w:sz w:val="28"/>
          <w:szCs w:val="28"/>
          <w:lang w:val="nl-BE"/>
        </w:rPr>
        <w:t xml:space="preserve">8. </w:t>
      </w:r>
      <w:r w:rsidR="00F624D7" w:rsidRPr="00F624D7">
        <w:rPr>
          <w:rFonts w:asciiTheme="minorHAnsi" w:eastAsiaTheme="majorEastAsia" w:hAnsiTheme="minorHAnsi" w:cstheme="majorBidi"/>
          <w:b/>
          <w:bCs/>
          <w:iCs/>
          <w:caps/>
          <w:sz w:val="28"/>
          <w:szCs w:val="28"/>
          <w:lang w:val="nl-BE"/>
        </w:rPr>
        <w:t>Opvolgingsdocument</w:t>
      </w:r>
    </w:p>
    <w:p w:rsidR="00F624D7" w:rsidRPr="00F624D7" w:rsidRDefault="00F624D7" w:rsidP="00BB7892">
      <w:pPr>
        <w:rPr>
          <w:lang w:val="nl-BE"/>
        </w:rPr>
      </w:pPr>
      <w:r w:rsidRPr="00F624D7">
        <w:rPr>
          <w:lang w:val="nl-BE"/>
        </w:rPr>
        <w:t xml:space="preserve">De artsen en de </w:t>
      </w:r>
      <w:proofErr w:type="spellStart"/>
      <w:r w:rsidRPr="00F624D7">
        <w:rPr>
          <w:lang w:val="nl-BE"/>
        </w:rPr>
        <w:t>tabakologen</w:t>
      </w:r>
      <w:proofErr w:type="spellEnd"/>
      <w:r w:rsidRPr="00F624D7">
        <w:rPr>
          <w:lang w:val="nl-BE"/>
        </w:rPr>
        <w:t xml:space="preserve"> zijn verplicht een opvolgingsdocument in te vullen conform het vastgestelde model, dat in het dossier van de patiënt moet blijven. Dit document moet niet worden meegedeeld aan de R-</w:t>
      </w:r>
      <w:proofErr w:type="spellStart"/>
      <w:r w:rsidRPr="00F624D7">
        <w:rPr>
          <w:lang w:val="nl-BE"/>
        </w:rPr>
        <w:t>MOB's</w:t>
      </w:r>
      <w:proofErr w:type="spellEnd"/>
      <w:r w:rsidRPr="00F624D7">
        <w:rPr>
          <w:lang w:val="nl-BE"/>
        </w:rPr>
        <w:t xml:space="preserve"> en de HZIV.</w:t>
      </w:r>
    </w:p>
    <w:p w:rsidR="009C53C0" w:rsidRPr="009C53C0" w:rsidRDefault="009C53C0" w:rsidP="00BB7892">
      <w:pPr>
        <w:rPr>
          <w:lang w:val="nl-BE"/>
        </w:rPr>
      </w:pPr>
      <w:r w:rsidRPr="009C53C0">
        <w:rPr>
          <w:lang w:val="nl-BE"/>
        </w:rPr>
        <w:t xml:space="preserve">Het opvolgingsdocument nr. 76 (zie Bijlage 4) is beschikbaar via de website van Iriscare (www.iriscare.brussels) en mag worden gebruikt door artsen en </w:t>
      </w:r>
      <w:proofErr w:type="spellStart"/>
      <w:r w:rsidRPr="009C53C0">
        <w:rPr>
          <w:lang w:val="nl-BE"/>
        </w:rPr>
        <w:t>tabakologen</w:t>
      </w:r>
      <w:proofErr w:type="spellEnd"/>
      <w:r w:rsidRPr="009C53C0">
        <w:rPr>
          <w:lang w:val="nl-BE"/>
        </w:rPr>
        <w:t>.</w:t>
      </w:r>
    </w:p>
    <w:p w:rsidR="00BB7892" w:rsidRPr="009C53C0" w:rsidRDefault="009C53C0" w:rsidP="00BB7892">
      <w:pPr>
        <w:rPr>
          <w:lang w:val="nl-BE"/>
        </w:rPr>
      </w:pPr>
      <w:r w:rsidRPr="009C53C0">
        <w:rPr>
          <w:lang w:val="nl-BE"/>
        </w:rPr>
        <w:t>Wat ten slotte de Brusselse verzekerden betreft, verandert er in principe niets. Zij zullen de getuigschriften voor verstrekte hulp of de facturatiedocumenten binnenbrengen bij hun mutualiteit.</w:t>
      </w:r>
    </w:p>
    <w:p w:rsidR="00BB7892" w:rsidRPr="009C53C0" w:rsidRDefault="00BB7892" w:rsidP="00BB7892">
      <w:pPr>
        <w:rPr>
          <w:lang w:val="nl-BE"/>
        </w:rPr>
      </w:pPr>
    </w:p>
    <w:p w:rsidR="00BB7892" w:rsidRPr="009C53C0" w:rsidRDefault="00BB7892" w:rsidP="00BB7892">
      <w:pPr>
        <w:rPr>
          <w:lang w:val="nl-BE"/>
        </w:rPr>
      </w:pPr>
    </w:p>
    <w:p w:rsidR="00BB7892" w:rsidRPr="009C53C0" w:rsidRDefault="00BB7892" w:rsidP="00BB7892">
      <w:pPr>
        <w:rPr>
          <w:lang w:val="nl-BE"/>
        </w:rPr>
      </w:pPr>
    </w:p>
    <w:p w:rsidR="00BB7892" w:rsidRPr="009C53C0" w:rsidRDefault="009C53C0" w:rsidP="00BB7892">
      <w:pPr>
        <w:rPr>
          <w:lang w:val="nl-BE"/>
        </w:rPr>
      </w:pPr>
      <w:r w:rsidRPr="009C53C0">
        <w:rPr>
          <w:lang w:val="nl-BE"/>
        </w:rPr>
        <w:t>Met vriendelijke groeten</w:t>
      </w:r>
      <w:r w:rsidR="00BB7892" w:rsidRPr="009C53C0">
        <w:rPr>
          <w:lang w:val="nl-BE"/>
        </w:rPr>
        <w:t>,</w:t>
      </w:r>
    </w:p>
    <w:p w:rsidR="00BB7892" w:rsidRPr="009C53C0" w:rsidRDefault="00BB7892" w:rsidP="00BB7892">
      <w:pPr>
        <w:rPr>
          <w:lang w:val="nl-BE"/>
        </w:rPr>
      </w:pPr>
    </w:p>
    <w:p w:rsidR="00BB7892" w:rsidRPr="009C53C0" w:rsidRDefault="00BB7892" w:rsidP="00BB7892">
      <w:pPr>
        <w:rPr>
          <w:lang w:val="nl-BE"/>
        </w:rPr>
      </w:pPr>
    </w:p>
    <w:p w:rsidR="00BB7892" w:rsidRPr="009C53C0" w:rsidRDefault="00BB7892" w:rsidP="00BB7892">
      <w:pPr>
        <w:rPr>
          <w:lang w:val="nl-BE"/>
        </w:rPr>
      </w:pPr>
    </w:p>
    <w:p w:rsidR="006E0BC7" w:rsidRPr="009C53C0" w:rsidRDefault="009C53C0" w:rsidP="00BB7892">
      <w:pPr>
        <w:ind w:left="6372"/>
        <w:rPr>
          <w:lang w:val="nl-BE"/>
        </w:rPr>
      </w:pPr>
      <w:r w:rsidRPr="009C53C0">
        <w:rPr>
          <w:lang w:val="nl-BE"/>
        </w:rPr>
        <w:t>De Leidend Ambtenaar</w:t>
      </w:r>
    </w:p>
    <w:p w:rsidR="00BB7892" w:rsidRPr="009C53C0" w:rsidRDefault="00BB7892" w:rsidP="00BB7892">
      <w:pPr>
        <w:ind w:left="6372"/>
        <w:rPr>
          <w:lang w:val="nl-BE"/>
        </w:rPr>
      </w:pPr>
    </w:p>
    <w:p w:rsidR="00BB7892" w:rsidRPr="009C53C0" w:rsidRDefault="00BB7892" w:rsidP="00BB7892">
      <w:pPr>
        <w:ind w:left="6372"/>
        <w:rPr>
          <w:lang w:val="nl-BE"/>
        </w:rPr>
      </w:pPr>
    </w:p>
    <w:p w:rsidR="00BB7892" w:rsidRPr="009C53C0" w:rsidRDefault="00BB7892" w:rsidP="00BB7892">
      <w:pPr>
        <w:ind w:left="6372"/>
        <w:rPr>
          <w:lang w:val="nl-BE"/>
        </w:rPr>
      </w:pPr>
    </w:p>
    <w:p w:rsidR="00BB7892" w:rsidRPr="009C53C0" w:rsidRDefault="00BB7892" w:rsidP="00BB7892">
      <w:pPr>
        <w:ind w:left="6372"/>
        <w:rPr>
          <w:lang w:val="nl-BE"/>
        </w:rPr>
      </w:pPr>
    </w:p>
    <w:p w:rsidR="00BB7892" w:rsidRDefault="00BB7892" w:rsidP="00BB7892">
      <w:pPr>
        <w:ind w:left="6372"/>
        <w:rPr>
          <w:lang w:val="fr-FR"/>
        </w:rPr>
      </w:pPr>
      <w:r>
        <w:rPr>
          <w:lang w:val="fr-FR"/>
        </w:rPr>
        <w:t>Tania Dekens</w:t>
      </w:r>
    </w:p>
    <w:p w:rsidR="00BB7892" w:rsidRDefault="00BB7892" w:rsidP="00BB7892">
      <w:pPr>
        <w:ind w:left="6372"/>
        <w:rPr>
          <w:lang w:val="fr-FR"/>
        </w:rPr>
        <w:sectPr w:rsidR="00BB7892" w:rsidSect="006E0BC7">
          <w:type w:val="continuous"/>
          <w:pgSz w:w="11906" w:h="16838"/>
          <w:pgMar w:top="1418" w:right="1418" w:bottom="1418" w:left="1418" w:header="709" w:footer="709" w:gutter="0"/>
          <w:cols w:space="708"/>
          <w:titlePg/>
          <w:docGrid w:linePitch="360"/>
        </w:sectPr>
      </w:pPr>
    </w:p>
    <w:p w:rsidR="00BB7892" w:rsidRPr="002B4BFE" w:rsidRDefault="00E0581B" w:rsidP="00292C04">
      <w:pPr>
        <w:pStyle w:val="Koptekst"/>
        <w:spacing w:after="240"/>
        <w:jc w:val="right"/>
        <w:rPr>
          <w:lang w:val="fr-BE"/>
        </w:rPr>
      </w:pPr>
      <w:r>
        <w:rPr>
          <w:lang w:val="fr-BE"/>
        </w:rPr>
        <w:t>BIJLAGE</w:t>
      </w:r>
      <w:r w:rsidR="00BB7892">
        <w:rPr>
          <w:lang w:val="fr-BE"/>
        </w:rPr>
        <w:t xml:space="preserve"> 1</w:t>
      </w:r>
    </w:p>
    <w:tbl>
      <w:tblPr>
        <w:tblW w:w="15310" w:type="dxa"/>
        <w:tblInd w:w="-709" w:type="dxa"/>
        <w:tblLayout w:type="fixed"/>
        <w:tblCellMar>
          <w:left w:w="0" w:type="dxa"/>
          <w:right w:w="0" w:type="dxa"/>
        </w:tblCellMar>
        <w:tblLook w:val="01E0" w:firstRow="1" w:lastRow="1" w:firstColumn="1" w:lastColumn="1" w:noHBand="0" w:noVBand="0"/>
      </w:tblPr>
      <w:tblGrid>
        <w:gridCol w:w="2599"/>
        <w:gridCol w:w="6"/>
        <w:gridCol w:w="3172"/>
        <w:gridCol w:w="3179"/>
        <w:gridCol w:w="3176"/>
        <w:gridCol w:w="3178"/>
      </w:tblGrid>
      <w:tr w:rsidR="00D96EE7" w:rsidRPr="00EC0C69" w:rsidTr="00292C04">
        <w:trPr>
          <w:trHeight w:hRule="exact" w:val="768"/>
        </w:trPr>
        <w:tc>
          <w:tcPr>
            <w:tcW w:w="2605" w:type="dxa"/>
            <w:gridSpan w:val="2"/>
            <w:tcBorders>
              <w:top w:val="nil"/>
              <w:left w:val="nil"/>
              <w:bottom w:val="single" w:sz="4" w:space="0" w:color="000000"/>
              <w:right w:val="single" w:sz="8" w:space="0" w:color="000000"/>
            </w:tcBorders>
          </w:tcPr>
          <w:p w:rsidR="00D96EE7" w:rsidRPr="00E53687" w:rsidRDefault="00D96EE7" w:rsidP="00BB7892">
            <w:pPr>
              <w:widowControl w:val="0"/>
              <w:autoSpaceDE w:val="0"/>
              <w:autoSpaceDN w:val="0"/>
              <w:rPr>
                <w:rFonts w:eastAsiaTheme="minorHAnsi"/>
                <w:b/>
                <w:lang w:val="fr-BE"/>
              </w:rPr>
            </w:pPr>
          </w:p>
        </w:tc>
        <w:tc>
          <w:tcPr>
            <w:tcW w:w="3172" w:type="dxa"/>
            <w:tcBorders>
              <w:top w:val="single" w:sz="8" w:space="0" w:color="000000"/>
              <w:left w:val="single" w:sz="8" w:space="0" w:color="000000"/>
              <w:bottom w:val="single" w:sz="4" w:space="0" w:color="000000"/>
              <w:right w:val="single" w:sz="8" w:space="0" w:color="000000"/>
            </w:tcBorders>
            <w:vAlign w:val="center"/>
          </w:tcPr>
          <w:p w:rsidR="00D96EE7" w:rsidRPr="00EC0C69" w:rsidRDefault="00D96EE7" w:rsidP="00E0581B">
            <w:pPr>
              <w:spacing w:after="0"/>
              <w:ind w:right="-20"/>
              <w:jc w:val="center"/>
              <w:rPr>
                <w:rFonts w:eastAsia="Calibri" w:cs="Calibri"/>
                <w:lang w:val="fr-BE"/>
              </w:rPr>
            </w:pPr>
            <w:proofErr w:type="spellStart"/>
            <w:r>
              <w:rPr>
                <w:rFonts w:eastAsiaTheme="minorHAnsi"/>
                <w:b/>
                <w:lang w:val="fr-BE"/>
              </w:rPr>
              <w:t>Facturatie</w:t>
            </w:r>
            <w:proofErr w:type="spellEnd"/>
            <w:r>
              <w:rPr>
                <w:rFonts w:eastAsiaTheme="minorHAnsi"/>
                <w:b/>
                <w:lang w:val="fr-BE"/>
              </w:rPr>
              <w:t xml:space="preserve"> </w:t>
            </w:r>
            <w:proofErr w:type="spellStart"/>
            <w:r>
              <w:rPr>
                <w:rFonts w:eastAsiaTheme="minorHAnsi"/>
                <w:b/>
                <w:lang w:val="fr-BE"/>
              </w:rPr>
              <w:t>adres</w:t>
            </w:r>
            <w:proofErr w:type="spellEnd"/>
          </w:p>
        </w:tc>
        <w:tc>
          <w:tcPr>
            <w:tcW w:w="3179" w:type="dxa"/>
            <w:tcBorders>
              <w:top w:val="single" w:sz="8" w:space="0" w:color="000000"/>
              <w:left w:val="single" w:sz="8" w:space="0" w:color="000000"/>
              <w:bottom w:val="single" w:sz="4" w:space="0" w:color="000000"/>
              <w:right w:val="single" w:sz="8" w:space="0" w:color="000000"/>
            </w:tcBorders>
            <w:vAlign w:val="center"/>
          </w:tcPr>
          <w:p w:rsidR="00D96EE7" w:rsidRPr="00EC0C69" w:rsidRDefault="00D96EE7" w:rsidP="00292C04">
            <w:pPr>
              <w:spacing w:before="100" w:beforeAutospacing="1" w:after="0"/>
              <w:jc w:val="center"/>
              <w:rPr>
                <w:rFonts w:eastAsia="Calibri" w:cs="Calibri"/>
                <w:lang w:val="fr-BE"/>
              </w:rPr>
            </w:pPr>
            <w:r w:rsidRPr="00EC0C69">
              <w:rPr>
                <w:rFonts w:eastAsiaTheme="minorHAnsi"/>
                <w:b/>
                <w:lang w:val="fr-BE"/>
              </w:rPr>
              <w:t xml:space="preserve">Contact </w:t>
            </w:r>
            <w:proofErr w:type="spellStart"/>
            <w:r w:rsidRPr="00EC0C69">
              <w:rPr>
                <w:rFonts w:eastAsiaTheme="minorHAnsi"/>
                <w:b/>
                <w:lang w:val="fr-BE"/>
              </w:rPr>
              <w:t>i</w:t>
            </w:r>
            <w:r>
              <w:rPr>
                <w:rFonts w:eastAsiaTheme="minorHAnsi"/>
                <w:b/>
                <w:lang w:val="fr-BE"/>
              </w:rPr>
              <w:t>nformatica</w:t>
            </w:r>
            <w:proofErr w:type="spellEnd"/>
          </w:p>
        </w:tc>
        <w:tc>
          <w:tcPr>
            <w:tcW w:w="3176" w:type="dxa"/>
            <w:tcBorders>
              <w:top w:val="single" w:sz="8" w:space="0" w:color="000000"/>
              <w:left w:val="single" w:sz="8" w:space="0" w:color="000000"/>
              <w:bottom w:val="single" w:sz="4" w:space="0" w:color="000000"/>
              <w:right w:val="single" w:sz="8" w:space="0" w:color="000000"/>
            </w:tcBorders>
            <w:vAlign w:val="center"/>
          </w:tcPr>
          <w:p w:rsidR="00D96EE7" w:rsidRPr="00292C04" w:rsidRDefault="00D96EE7" w:rsidP="00292C04">
            <w:pPr>
              <w:spacing w:before="100" w:beforeAutospacing="1" w:after="0"/>
              <w:jc w:val="center"/>
              <w:rPr>
                <w:rFonts w:eastAsiaTheme="minorHAnsi"/>
                <w:b/>
                <w:lang w:val="fr-BE"/>
              </w:rPr>
            </w:pPr>
            <w:r>
              <w:rPr>
                <w:rFonts w:eastAsiaTheme="minorHAnsi"/>
                <w:b/>
                <w:lang w:val="fr-BE"/>
              </w:rPr>
              <w:t xml:space="preserve">Contact </w:t>
            </w:r>
            <w:proofErr w:type="spellStart"/>
            <w:r>
              <w:rPr>
                <w:rFonts w:eastAsiaTheme="minorHAnsi"/>
                <w:b/>
                <w:lang w:val="fr-BE"/>
              </w:rPr>
              <w:t>medische</w:t>
            </w:r>
            <w:proofErr w:type="spellEnd"/>
            <w:r>
              <w:rPr>
                <w:rFonts w:eastAsiaTheme="minorHAnsi"/>
                <w:b/>
                <w:lang w:val="fr-BE"/>
              </w:rPr>
              <w:t xml:space="preserve"> </w:t>
            </w:r>
            <w:proofErr w:type="spellStart"/>
            <w:r>
              <w:rPr>
                <w:rFonts w:eastAsiaTheme="minorHAnsi"/>
                <w:b/>
                <w:lang w:val="fr-BE"/>
              </w:rPr>
              <w:t>akkoorden</w:t>
            </w:r>
            <w:proofErr w:type="spellEnd"/>
          </w:p>
        </w:tc>
        <w:tc>
          <w:tcPr>
            <w:tcW w:w="3178" w:type="dxa"/>
            <w:tcBorders>
              <w:top w:val="single" w:sz="8" w:space="0" w:color="000000"/>
              <w:left w:val="single" w:sz="8" w:space="0" w:color="000000"/>
              <w:bottom w:val="single" w:sz="4" w:space="0" w:color="000000"/>
              <w:right w:val="single" w:sz="8" w:space="0" w:color="000000"/>
            </w:tcBorders>
            <w:vAlign w:val="center"/>
          </w:tcPr>
          <w:p w:rsidR="00D96EE7" w:rsidRPr="00EC0C69" w:rsidRDefault="00D96EE7" w:rsidP="00292C04">
            <w:pPr>
              <w:spacing w:before="100" w:beforeAutospacing="1" w:after="0"/>
              <w:jc w:val="center"/>
              <w:rPr>
                <w:rFonts w:eastAsiaTheme="minorHAnsi"/>
                <w:b/>
                <w:lang w:val="fr-BE"/>
              </w:rPr>
            </w:pPr>
            <w:r>
              <w:rPr>
                <w:rFonts w:eastAsiaTheme="minorHAnsi"/>
                <w:b/>
                <w:lang w:val="fr-BE"/>
              </w:rPr>
              <w:t xml:space="preserve">Contact </w:t>
            </w:r>
            <w:proofErr w:type="spellStart"/>
            <w:r>
              <w:rPr>
                <w:rFonts w:eastAsiaTheme="minorHAnsi"/>
                <w:b/>
                <w:lang w:val="fr-BE"/>
              </w:rPr>
              <w:t>instellingen</w:t>
            </w:r>
            <w:proofErr w:type="spellEnd"/>
          </w:p>
        </w:tc>
      </w:tr>
      <w:tr w:rsidR="00D96EE7" w:rsidRPr="00E0581B" w:rsidTr="00292C04">
        <w:trPr>
          <w:trHeight w:hRule="exact" w:val="1735"/>
        </w:trPr>
        <w:tc>
          <w:tcPr>
            <w:tcW w:w="2605" w:type="dxa"/>
            <w:gridSpan w:val="2"/>
            <w:tcBorders>
              <w:top w:val="single" w:sz="4" w:space="0" w:color="000000"/>
              <w:left w:val="single" w:sz="4" w:space="0" w:color="000000"/>
              <w:bottom w:val="single" w:sz="4" w:space="0" w:color="000000"/>
              <w:right w:val="single" w:sz="8" w:space="0" w:color="000000"/>
            </w:tcBorders>
            <w:tcMar>
              <w:top w:w="57" w:type="dxa"/>
              <w:left w:w="57" w:type="dxa"/>
              <w:bottom w:w="57" w:type="dxa"/>
              <w:right w:w="57" w:type="dxa"/>
            </w:tcMar>
          </w:tcPr>
          <w:p w:rsidR="00D96EE7" w:rsidRPr="00E0581B" w:rsidRDefault="00D96EE7" w:rsidP="00BB7892">
            <w:pPr>
              <w:widowControl w:val="0"/>
              <w:autoSpaceDE w:val="0"/>
              <w:autoSpaceDN w:val="0"/>
              <w:rPr>
                <w:rFonts w:eastAsiaTheme="minorHAnsi"/>
                <w:b/>
                <w:lang w:val="nl-BE"/>
              </w:rPr>
            </w:pPr>
            <w:r w:rsidRPr="00E0581B">
              <w:rPr>
                <w:rFonts w:eastAsiaTheme="minorHAnsi"/>
                <w:b/>
                <w:lang w:val="nl-BE"/>
              </w:rPr>
              <w:t>Regionale Maatschappij van Onderlinge Bijstand van de Christelijke Mutualiteiten voor het tweetalig gebied Brussel-Hoofdstad</w:t>
            </w:r>
          </w:p>
        </w:tc>
        <w:tc>
          <w:tcPr>
            <w:tcW w:w="3172" w:type="dxa"/>
            <w:tcBorders>
              <w:top w:val="single" w:sz="4" w:space="0" w:color="000000"/>
              <w:left w:val="single" w:sz="8" w:space="0" w:color="000000"/>
              <w:bottom w:val="single" w:sz="4" w:space="0" w:color="000000"/>
              <w:right w:val="single" w:sz="8" w:space="0" w:color="000000"/>
            </w:tcBorders>
            <w:tcMar>
              <w:top w:w="57" w:type="dxa"/>
              <w:left w:w="57" w:type="dxa"/>
              <w:bottom w:w="57" w:type="dxa"/>
              <w:right w:w="57" w:type="dxa"/>
            </w:tcMar>
          </w:tcPr>
          <w:p w:rsidR="00D96EE7" w:rsidRPr="00E0581B" w:rsidRDefault="00D96EE7" w:rsidP="00E0581B">
            <w:pPr>
              <w:spacing w:after="0"/>
              <w:ind w:left="59" w:right="-20"/>
              <w:rPr>
                <w:rFonts w:eastAsiaTheme="minorHAnsi"/>
                <w:lang w:val="nl-BE"/>
              </w:rPr>
            </w:pPr>
            <w:r w:rsidRPr="00E0581B">
              <w:rPr>
                <w:rFonts w:eastAsiaTheme="minorHAnsi"/>
                <w:lang w:val="nl-BE"/>
              </w:rPr>
              <w:t>R-MOB CM Brussel Dienst Gezondheidszorg</w:t>
            </w:r>
          </w:p>
          <w:p w:rsidR="00D96EE7" w:rsidRPr="00E0581B" w:rsidRDefault="00D96EE7" w:rsidP="00E0581B">
            <w:pPr>
              <w:spacing w:after="0"/>
              <w:ind w:left="59" w:right="-20"/>
              <w:rPr>
                <w:rFonts w:eastAsiaTheme="minorHAnsi"/>
                <w:lang w:val="fr-BE"/>
              </w:rPr>
            </w:pPr>
            <w:proofErr w:type="spellStart"/>
            <w:r w:rsidRPr="00E0581B">
              <w:rPr>
                <w:rFonts w:eastAsiaTheme="minorHAnsi"/>
                <w:lang w:val="fr-BE"/>
              </w:rPr>
              <w:t>Anspachlaan</w:t>
            </w:r>
            <w:proofErr w:type="spellEnd"/>
            <w:r w:rsidRPr="00E0581B">
              <w:rPr>
                <w:rFonts w:eastAsiaTheme="minorHAnsi"/>
                <w:lang w:val="fr-BE"/>
              </w:rPr>
              <w:t xml:space="preserve"> 111-115</w:t>
            </w:r>
          </w:p>
          <w:p w:rsidR="00D96EE7" w:rsidRPr="00E0581B" w:rsidRDefault="00D96EE7" w:rsidP="00E0581B">
            <w:pPr>
              <w:spacing w:after="0"/>
              <w:ind w:left="59" w:right="-20"/>
              <w:rPr>
                <w:rFonts w:eastAsiaTheme="minorHAnsi"/>
                <w:lang w:val="fr-BE"/>
              </w:rPr>
            </w:pPr>
            <w:r w:rsidRPr="00E0581B">
              <w:rPr>
                <w:rFonts w:eastAsiaTheme="minorHAnsi"/>
                <w:lang w:val="fr-BE"/>
              </w:rPr>
              <w:t>1000 Brussel</w:t>
            </w:r>
          </w:p>
          <w:p w:rsidR="00D96EE7" w:rsidRPr="00E53687" w:rsidRDefault="00D96EE7" w:rsidP="00E0581B">
            <w:pPr>
              <w:spacing w:after="0" w:line="242" w:lineRule="exact"/>
              <w:ind w:left="59" w:right="-20"/>
              <w:rPr>
                <w:rFonts w:eastAsiaTheme="minorHAnsi"/>
                <w:color w:val="0000FF"/>
                <w:u w:val="single" w:color="0000FF"/>
                <w:lang w:val="de-DE"/>
              </w:rPr>
            </w:pPr>
            <w:r w:rsidRPr="00E0581B">
              <w:rPr>
                <w:rFonts w:eastAsiaTheme="minorHAnsi"/>
                <w:lang w:val="de-DE"/>
              </w:rPr>
              <w:t>Tel.: 02 501 55 44</w:t>
            </w:r>
            <w:r w:rsidRPr="00E0581B">
              <w:rPr>
                <w:rFonts w:eastAsiaTheme="minorHAnsi"/>
                <w:color w:val="0000FF"/>
                <w:u w:val="single" w:color="0000FF"/>
                <w:lang w:val="de-DE"/>
              </w:rPr>
              <w:t xml:space="preserve"> </w:t>
            </w:r>
            <w:hyperlink r:id="rId21">
              <w:r w:rsidRPr="00E53687">
                <w:rPr>
                  <w:rFonts w:eastAsiaTheme="minorHAnsi"/>
                  <w:color w:val="0000FF"/>
                  <w:u w:val="single" w:color="0000FF"/>
                  <w:lang w:val="de-DE"/>
                </w:rPr>
                <w:t>SMRB_revalidation@mc.be</w:t>
              </w:r>
            </w:hyperlink>
          </w:p>
          <w:p w:rsidR="00D96EE7" w:rsidRPr="00E0581B" w:rsidRDefault="00D96EE7" w:rsidP="00BB7892">
            <w:pPr>
              <w:spacing w:after="0" w:line="242" w:lineRule="exact"/>
              <w:ind w:right="-20"/>
              <w:rPr>
                <w:rFonts w:eastAsia="Calibri" w:cs="Calibri"/>
                <w:sz w:val="20"/>
                <w:lang w:val="de-DE"/>
              </w:rPr>
            </w:pPr>
          </w:p>
        </w:tc>
        <w:tc>
          <w:tcPr>
            <w:tcW w:w="3179" w:type="dxa"/>
            <w:tcBorders>
              <w:top w:val="single" w:sz="4" w:space="0" w:color="000000"/>
              <w:left w:val="single" w:sz="8" w:space="0" w:color="000000"/>
              <w:bottom w:val="single" w:sz="4" w:space="0" w:color="000000"/>
              <w:right w:val="single" w:sz="8" w:space="0" w:color="000000"/>
            </w:tcBorders>
            <w:tcMar>
              <w:top w:w="57" w:type="dxa"/>
              <w:left w:w="57" w:type="dxa"/>
              <w:bottom w:w="57" w:type="dxa"/>
              <w:right w:w="57" w:type="dxa"/>
            </w:tcMar>
          </w:tcPr>
          <w:p w:rsidR="00D96EE7" w:rsidRPr="00EC0C69" w:rsidRDefault="003B5601" w:rsidP="00292C04">
            <w:pPr>
              <w:spacing w:after="0"/>
              <w:ind w:left="59"/>
              <w:rPr>
                <w:rFonts w:eastAsiaTheme="minorHAnsi"/>
                <w:color w:val="0000FF"/>
                <w:u w:val="single" w:color="0000FF"/>
                <w:lang w:val="de-DE"/>
              </w:rPr>
            </w:pPr>
            <w:hyperlink r:id="rId22">
              <w:r w:rsidR="00D96EE7" w:rsidRPr="00EC0C69">
                <w:rPr>
                  <w:rFonts w:eastAsiaTheme="minorHAnsi"/>
                  <w:color w:val="0000FF"/>
                  <w:u w:val="single" w:color="0000FF"/>
                  <w:lang w:val="de-DE"/>
                </w:rPr>
                <w:t>MyCareNet@cm.be</w:t>
              </w:r>
            </w:hyperlink>
          </w:p>
        </w:tc>
        <w:tc>
          <w:tcPr>
            <w:tcW w:w="3176" w:type="dxa"/>
            <w:tcBorders>
              <w:top w:val="single" w:sz="4" w:space="0" w:color="000000"/>
              <w:left w:val="single" w:sz="8" w:space="0" w:color="000000"/>
              <w:bottom w:val="single" w:sz="4" w:space="0" w:color="000000"/>
              <w:right w:val="single" w:sz="8" w:space="0" w:color="000000"/>
            </w:tcBorders>
            <w:tcMar>
              <w:top w:w="57" w:type="dxa"/>
              <w:left w:w="57" w:type="dxa"/>
              <w:bottom w:w="57" w:type="dxa"/>
              <w:right w:w="57" w:type="dxa"/>
            </w:tcMar>
          </w:tcPr>
          <w:p w:rsidR="00D96EE7" w:rsidRPr="00E0581B" w:rsidRDefault="00D96EE7" w:rsidP="00292C04">
            <w:pPr>
              <w:spacing w:after="0"/>
              <w:ind w:left="59" w:right="30"/>
              <w:rPr>
                <w:rFonts w:eastAsiaTheme="minorHAnsi"/>
                <w:lang w:val="nl-BE"/>
              </w:rPr>
            </w:pPr>
            <w:r w:rsidRPr="00E0581B">
              <w:rPr>
                <w:rFonts w:eastAsiaTheme="minorHAnsi"/>
                <w:lang w:val="nl-BE"/>
              </w:rPr>
              <w:t>R-MOB CM Brussel Dienst Gezondheidszorg</w:t>
            </w:r>
          </w:p>
          <w:p w:rsidR="00D96EE7" w:rsidRPr="00E0581B" w:rsidRDefault="00D96EE7" w:rsidP="00292C04">
            <w:pPr>
              <w:spacing w:after="0"/>
              <w:ind w:left="59" w:right="30"/>
              <w:rPr>
                <w:rFonts w:eastAsiaTheme="minorHAnsi"/>
                <w:lang w:val="fr-BE"/>
              </w:rPr>
            </w:pPr>
            <w:proofErr w:type="spellStart"/>
            <w:r w:rsidRPr="00E0581B">
              <w:rPr>
                <w:rFonts w:eastAsiaTheme="minorHAnsi"/>
                <w:lang w:val="fr-BE"/>
              </w:rPr>
              <w:t>Anspachlaan</w:t>
            </w:r>
            <w:proofErr w:type="spellEnd"/>
            <w:r w:rsidRPr="00E0581B">
              <w:rPr>
                <w:rFonts w:eastAsiaTheme="minorHAnsi"/>
                <w:lang w:val="fr-BE"/>
              </w:rPr>
              <w:t xml:space="preserve"> 111-115</w:t>
            </w:r>
          </w:p>
          <w:p w:rsidR="00D96EE7" w:rsidRPr="00E0581B" w:rsidRDefault="00D96EE7" w:rsidP="00292C04">
            <w:pPr>
              <w:spacing w:after="0"/>
              <w:ind w:left="59" w:right="30"/>
              <w:rPr>
                <w:rFonts w:eastAsiaTheme="minorHAnsi"/>
                <w:lang w:val="fr-BE"/>
              </w:rPr>
            </w:pPr>
            <w:r w:rsidRPr="00E0581B">
              <w:rPr>
                <w:rFonts w:eastAsiaTheme="minorHAnsi"/>
                <w:lang w:val="fr-BE"/>
              </w:rPr>
              <w:t>1000 Brussel</w:t>
            </w:r>
          </w:p>
          <w:p w:rsidR="00D96EE7" w:rsidRPr="00E0581B" w:rsidRDefault="00D96EE7" w:rsidP="00292C04">
            <w:pPr>
              <w:spacing w:after="0"/>
              <w:ind w:left="59" w:right="30"/>
              <w:rPr>
                <w:rFonts w:eastAsiaTheme="minorHAnsi"/>
                <w:lang w:val="de-DE"/>
              </w:rPr>
            </w:pPr>
            <w:r w:rsidRPr="00E0581B">
              <w:rPr>
                <w:rFonts w:eastAsiaTheme="minorHAnsi"/>
                <w:lang w:val="de-DE"/>
              </w:rPr>
              <w:t>Tel.: 02 501 55 44</w:t>
            </w:r>
            <w:r w:rsidRPr="00E0581B">
              <w:rPr>
                <w:rFonts w:eastAsiaTheme="minorHAnsi"/>
                <w:color w:val="0000FF"/>
                <w:u w:val="single" w:color="0000FF"/>
                <w:lang w:val="de-DE"/>
              </w:rPr>
              <w:t xml:space="preserve"> </w:t>
            </w:r>
            <w:hyperlink r:id="rId23">
              <w:r w:rsidRPr="00E0581B">
                <w:rPr>
                  <w:rFonts w:eastAsiaTheme="minorHAnsi"/>
                  <w:color w:val="0000FF"/>
                  <w:u w:val="single" w:color="0000FF"/>
                  <w:lang w:val="de-DE"/>
                </w:rPr>
                <w:t>SMRB_revalidation@mc.be</w:t>
              </w:r>
            </w:hyperlink>
          </w:p>
        </w:tc>
        <w:tc>
          <w:tcPr>
            <w:tcW w:w="3178" w:type="dxa"/>
            <w:tcBorders>
              <w:top w:val="single" w:sz="4" w:space="0" w:color="000000"/>
              <w:left w:val="single" w:sz="8" w:space="0" w:color="000000"/>
              <w:bottom w:val="single" w:sz="4" w:space="0" w:color="000000"/>
              <w:right w:val="single" w:sz="8" w:space="0" w:color="000000"/>
            </w:tcBorders>
            <w:tcMar>
              <w:top w:w="57" w:type="dxa"/>
              <w:left w:w="57" w:type="dxa"/>
              <w:bottom w:w="57" w:type="dxa"/>
              <w:right w:w="57" w:type="dxa"/>
            </w:tcMar>
          </w:tcPr>
          <w:p w:rsidR="00D96EE7" w:rsidRPr="00E0581B" w:rsidRDefault="00D96EE7" w:rsidP="00292C04">
            <w:pPr>
              <w:spacing w:after="0"/>
              <w:ind w:left="59" w:right="-50"/>
              <w:rPr>
                <w:rFonts w:eastAsiaTheme="minorHAnsi"/>
                <w:lang w:val="nl-BE"/>
              </w:rPr>
            </w:pPr>
            <w:r w:rsidRPr="00E0581B">
              <w:rPr>
                <w:rFonts w:eastAsiaTheme="minorHAnsi"/>
                <w:lang w:val="nl-BE"/>
              </w:rPr>
              <w:t>R-MOB CM Brussel Dienst Gezondheidszorg</w:t>
            </w:r>
          </w:p>
          <w:p w:rsidR="00D96EE7" w:rsidRPr="00E0581B" w:rsidRDefault="00D96EE7" w:rsidP="00292C04">
            <w:pPr>
              <w:spacing w:after="0"/>
              <w:ind w:left="59" w:right="-50"/>
              <w:rPr>
                <w:rFonts w:eastAsiaTheme="minorHAnsi"/>
                <w:lang w:val="fr-BE"/>
              </w:rPr>
            </w:pPr>
            <w:proofErr w:type="spellStart"/>
            <w:r w:rsidRPr="00E0581B">
              <w:rPr>
                <w:rFonts w:eastAsiaTheme="minorHAnsi"/>
                <w:lang w:val="fr-BE"/>
              </w:rPr>
              <w:t>Anspachlaan</w:t>
            </w:r>
            <w:proofErr w:type="spellEnd"/>
            <w:r w:rsidRPr="00E0581B">
              <w:rPr>
                <w:rFonts w:eastAsiaTheme="minorHAnsi"/>
                <w:lang w:val="fr-BE"/>
              </w:rPr>
              <w:t xml:space="preserve"> 111-115</w:t>
            </w:r>
          </w:p>
          <w:p w:rsidR="00D96EE7" w:rsidRPr="00E0581B" w:rsidRDefault="00D96EE7" w:rsidP="00292C04">
            <w:pPr>
              <w:spacing w:after="0"/>
              <w:ind w:left="59" w:right="-50"/>
              <w:rPr>
                <w:rFonts w:eastAsiaTheme="minorHAnsi"/>
                <w:lang w:val="fr-BE"/>
              </w:rPr>
            </w:pPr>
            <w:r w:rsidRPr="00E0581B">
              <w:rPr>
                <w:rFonts w:eastAsiaTheme="minorHAnsi"/>
                <w:lang w:val="fr-BE"/>
              </w:rPr>
              <w:t>1000 Brussel</w:t>
            </w:r>
          </w:p>
          <w:p w:rsidR="00D96EE7" w:rsidRPr="00E0581B" w:rsidRDefault="00D96EE7" w:rsidP="00292C04">
            <w:pPr>
              <w:spacing w:after="0"/>
              <w:ind w:left="59" w:right="-50"/>
              <w:rPr>
                <w:rFonts w:eastAsiaTheme="minorHAnsi"/>
                <w:lang w:val="de-DE"/>
              </w:rPr>
            </w:pPr>
            <w:r w:rsidRPr="00E0581B">
              <w:rPr>
                <w:rFonts w:eastAsiaTheme="minorHAnsi"/>
                <w:lang w:val="de-DE"/>
              </w:rPr>
              <w:t>Tel.: 02 501 55 44</w:t>
            </w:r>
            <w:r w:rsidRPr="00E0581B">
              <w:rPr>
                <w:rFonts w:eastAsiaTheme="minorHAnsi"/>
                <w:color w:val="0000FF"/>
                <w:u w:val="single" w:color="0000FF"/>
                <w:lang w:val="de-DE"/>
              </w:rPr>
              <w:t xml:space="preserve"> </w:t>
            </w:r>
            <w:hyperlink r:id="rId24">
              <w:r w:rsidRPr="00E0581B">
                <w:rPr>
                  <w:rFonts w:eastAsiaTheme="minorHAnsi"/>
                  <w:color w:val="0000FF"/>
                  <w:u w:val="single" w:color="0000FF"/>
                  <w:lang w:val="de-DE"/>
                </w:rPr>
                <w:t>SMRB_revalidation@mc.be</w:t>
              </w:r>
            </w:hyperlink>
          </w:p>
        </w:tc>
      </w:tr>
      <w:tr w:rsidR="00D96EE7" w:rsidRPr="00E0581B" w:rsidTr="00292C04">
        <w:trPr>
          <w:trHeight w:hRule="exact" w:val="2448"/>
        </w:trPr>
        <w:tc>
          <w:tcPr>
            <w:tcW w:w="2605" w:type="dxa"/>
            <w:gridSpan w:val="2"/>
            <w:tcBorders>
              <w:top w:val="single" w:sz="4" w:space="0" w:color="000000"/>
              <w:left w:val="single" w:sz="4" w:space="0" w:color="000000"/>
              <w:bottom w:val="single" w:sz="4" w:space="0" w:color="000000"/>
              <w:right w:val="single" w:sz="8" w:space="0" w:color="000000"/>
            </w:tcBorders>
            <w:tcMar>
              <w:top w:w="57" w:type="dxa"/>
              <w:left w:w="57" w:type="dxa"/>
              <w:bottom w:w="57" w:type="dxa"/>
              <w:right w:w="57" w:type="dxa"/>
            </w:tcMar>
          </w:tcPr>
          <w:p w:rsidR="00D96EE7" w:rsidRPr="00E0581B" w:rsidRDefault="00D96EE7" w:rsidP="00BB7892">
            <w:pPr>
              <w:spacing w:after="0"/>
              <w:ind w:left="64" w:right="47"/>
              <w:rPr>
                <w:rFonts w:eastAsiaTheme="minorHAnsi"/>
                <w:lang w:val="nl-BE"/>
              </w:rPr>
            </w:pPr>
            <w:r w:rsidRPr="00E0581B">
              <w:rPr>
                <w:rFonts w:eastAsiaTheme="minorHAnsi"/>
                <w:b/>
                <w:lang w:val="nl-BE"/>
              </w:rPr>
              <w:t>Regionale Maatschappij van Onderlinge Bijstand van de Socialistische Mutualiteiten voor het tweetalige gebied Brussel-Hoofdstad</w:t>
            </w:r>
          </w:p>
        </w:tc>
        <w:tc>
          <w:tcPr>
            <w:tcW w:w="3172" w:type="dxa"/>
            <w:tcBorders>
              <w:top w:val="single" w:sz="4" w:space="0" w:color="000000"/>
              <w:left w:val="single" w:sz="8" w:space="0" w:color="000000"/>
              <w:bottom w:val="single" w:sz="4" w:space="0" w:color="000000"/>
              <w:right w:val="single" w:sz="8" w:space="0" w:color="000000"/>
            </w:tcBorders>
            <w:tcMar>
              <w:top w:w="57" w:type="dxa"/>
              <w:left w:w="57" w:type="dxa"/>
              <w:bottom w:w="57" w:type="dxa"/>
              <w:right w:w="57" w:type="dxa"/>
            </w:tcMar>
          </w:tcPr>
          <w:p w:rsidR="00D96EE7" w:rsidRDefault="00D96EE7" w:rsidP="00BB7892">
            <w:pPr>
              <w:spacing w:after="0"/>
              <w:ind w:left="59" w:right="-20"/>
              <w:rPr>
                <w:rFonts w:eastAsiaTheme="minorHAnsi"/>
                <w:lang w:val="nl-BE"/>
              </w:rPr>
            </w:pPr>
            <w:r w:rsidRPr="00E0581B">
              <w:rPr>
                <w:rFonts w:eastAsiaTheme="minorHAnsi"/>
                <w:lang w:val="nl-BE"/>
              </w:rPr>
              <w:t xml:space="preserve">Brusselse R-MOB van de socialistische mutualiteit Departement facturatie Zuidstraat 111 </w:t>
            </w:r>
          </w:p>
          <w:p w:rsidR="00D96EE7" w:rsidRDefault="00D96EE7" w:rsidP="00BB7892">
            <w:pPr>
              <w:spacing w:after="0"/>
              <w:ind w:left="59" w:right="-20"/>
              <w:rPr>
                <w:rFonts w:eastAsiaTheme="minorHAnsi"/>
                <w:lang w:val="nl-BE"/>
              </w:rPr>
            </w:pPr>
            <w:r w:rsidRPr="00E0581B">
              <w:rPr>
                <w:rFonts w:eastAsiaTheme="minorHAnsi"/>
                <w:lang w:val="nl-BE"/>
              </w:rPr>
              <w:t xml:space="preserve">1000 Brussel </w:t>
            </w:r>
          </w:p>
          <w:p w:rsidR="00D96EE7" w:rsidRPr="00E0581B" w:rsidRDefault="00D96EE7" w:rsidP="00BB7892">
            <w:pPr>
              <w:spacing w:after="0"/>
              <w:ind w:left="59" w:right="-20"/>
              <w:rPr>
                <w:rFonts w:eastAsiaTheme="minorHAnsi"/>
                <w:lang w:val="nl-BE"/>
              </w:rPr>
            </w:pPr>
            <w:r w:rsidRPr="00E0581B">
              <w:rPr>
                <w:rFonts w:eastAsiaTheme="minorHAnsi"/>
                <w:lang w:val="nl-BE"/>
              </w:rPr>
              <w:t>Tel. 02 506 99 49</w:t>
            </w:r>
          </w:p>
        </w:tc>
        <w:tc>
          <w:tcPr>
            <w:tcW w:w="3179" w:type="dxa"/>
            <w:tcBorders>
              <w:top w:val="single" w:sz="4" w:space="0" w:color="000000"/>
              <w:left w:val="single" w:sz="8" w:space="0" w:color="000000"/>
              <w:bottom w:val="single" w:sz="4" w:space="0" w:color="000000"/>
              <w:right w:val="single" w:sz="8" w:space="0" w:color="000000"/>
            </w:tcBorders>
            <w:tcMar>
              <w:top w:w="57" w:type="dxa"/>
              <w:left w:w="57" w:type="dxa"/>
              <w:bottom w:w="57" w:type="dxa"/>
              <w:right w:w="57" w:type="dxa"/>
            </w:tcMar>
          </w:tcPr>
          <w:p w:rsidR="00D96EE7" w:rsidRPr="00EC0C69" w:rsidRDefault="003B5601" w:rsidP="00BB7892">
            <w:pPr>
              <w:spacing w:after="0" w:line="267" w:lineRule="exact"/>
              <w:ind w:left="61" w:right="-20"/>
              <w:rPr>
                <w:rFonts w:eastAsiaTheme="minorHAnsi"/>
                <w:lang w:val="fr-BE"/>
              </w:rPr>
            </w:pPr>
            <w:hyperlink r:id="rId25">
              <w:r w:rsidR="00D96EE7" w:rsidRPr="00E0581B">
                <w:rPr>
                  <w:rFonts w:eastAsiaTheme="minorHAnsi"/>
                  <w:color w:val="0000FF"/>
                  <w:u w:val="single" w:color="0000FF"/>
                  <w:lang w:val="de-DE"/>
                </w:rPr>
                <w:t>mail@fmsb.be</w:t>
              </w:r>
            </w:hyperlink>
            <w:r w:rsidR="00D96EE7">
              <w:rPr>
                <w:rFonts w:eastAsiaTheme="minorHAnsi"/>
                <w:lang w:val="fr-BE"/>
              </w:rPr>
              <w:t xml:space="preserve"> </w:t>
            </w:r>
          </w:p>
        </w:tc>
        <w:tc>
          <w:tcPr>
            <w:tcW w:w="3176" w:type="dxa"/>
            <w:tcBorders>
              <w:top w:val="single" w:sz="4" w:space="0" w:color="000000"/>
              <w:left w:val="single" w:sz="8" w:space="0" w:color="000000"/>
              <w:bottom w:val="single" w:sz="4" w:space="0" w:color="000000"/>
              <w:right w:val="single" w:sz="8" w:space="0" w:color="000000"/>
            </w:tcBorders>
            <w:tcMar>
              <w:top w:w="57" w:type="dxa"/>
              <w:left w:w="57" w:type="dxa"/>
              <w:bottom w:w="57" w:type="dxa"/>
              <w:right w:w="57" w:type="dxa"/>
            </w:tcMar>
          </w:tcPr>
          <w:p w:rsidR="00D96EE7" w:rsidRPr="00E0581B" w:rsidRDefault="00D96EE7" w:rsidP="00BB7892">
            <w:pPr>
              <w:spacing w:after="0" w:line="242" w:lineRule="exact"/>
              <w:ind w:left="59" w:right="-20"/>
              <w:rPr>
                <w:rFonts w:eastAsiaTheme="minorHAnsi"/>
                <w:lang w:val="nl-BE"/>
              </w:rPr>
            </w:pPr>
            <w:r w:rsidRPr="00E0581B">
              <w:rPr>
                <w:rFonts w:eastAsiaTheme="minorHAnsi"/>
                <w:lang w:val="nl-BE"/>
              </w:rPr>
              <w:t xml:space="preserve">Brusselse R-MOB van de socialistische mutualiteit Departement akkoord adviserend arts Zuidstraat 111 </w:t>
            </w:r>
          </w:p>
          <w:p w:rsidR="00D96EE7" w:rsidRDefault="00D96EE7" w:rsidP="00BB7892">
            <w:pPr>
              <w:spacing w:after="0" w:line="242" w:lineRule="exact"/>
              <w:ind w:left="59" w:right="-20"/>
              <w:rPr>
                <w:rFonts w:eastAsiaTheme="minorHAnsi"/>
                <w:lang w:val="fr-BE"/>
              </w:rPr>
            </w:pPr>
            <w:r w:rsidRPr="00E0581B">
              <w:rPr>
                <w:rFonts w:eastAsiaTheme="minorHAnsi"/>
                <w:lang w:val="fr-BE"/>
              </w:rPr>
              <w:t xml:space="preserve">1000 Brussel </w:t>
            </w:r>
          </w:p>
          <w:p w:rsidR="00D96EE7" w:rsidRDefault="00D96EE7" w:rsidP="00BB7892">
            <w:pPr>
              <w:spacing w:after="0" w:line="242" w:lineRule="exact"/>
              <w:ind w:left="59" w:right="-20"/>
              <w:rPr>
                <w:rFonts w:eastAsiaTheme="minorHAnsi"/>
                <w:lang w:val="fr-BE"/>
              </w:rPr>
            </w:pPr>
            <w:r w:rsidRPr="00E0581B">
              <w:rPr>
                <w:rFonts w:eastAsiaTheme="minorHAnsi"/>
                <w:lang w:val="fr-BE"/>
              </w:rPr>
              <w:t>Tel. 02 506 96 11</w:t>
            </w:r>
          </w:p>
          <w:p w:rsidR="00D96EE7" w:rsidRPr="00D96EE7" w:rsidRDefault="00D96EE7" w:rsidP="00D96EE7">
            <w:pPr>
              <w:rPr>
                <w:rFonts w:eastAsiaTheme="minorHAnsi"/>
                <w:lang w:val="fr-BE"/>
              </w:rPr>
            </w:pPr>
          </w:p>
          <w:p w:rsidR="00D96EE7" w:rsidRPr="00D96EE7" w:rsidRDefault="00D96EE7" w:rsidP="00D96EE7">
            <w:pPr>
              <w:rPr>
                <w:rFonts w:eastAsiaTheme="minorHAnsi"/>
                <w:lang w:val="fr-BE"/>
              </w:rPr>
            </w:pPr>
          </w:p>
          <w:p w:rsidR="00D96EE7" w:rsidRPr="00D96EE7" w:rsidRDefault="00D96EE7" w:rsidP="00D96EE7">
            <w:pPr>
              <w:rPr>
                <w:rFonts w:eastAsiaTheme="minorHAnsi"/>
                <w:lang w:val="fr-BE"/>
              </w:rPr>
            </w:pPr>
          </w:p>
          <w:p w:rsidR="00D96EE7" w:rsidRPr="00D96EE7" w:rsidRDefault="00D96EE7" w:rsidP="00D96EE7">
            <w:pPr>
              <w:rPr>
                <w:rFonts w:eastAsiaTheme="minorHAnsi"/>
                <w:lang w:val="fr-BE"/>
              </w:rPr>
            </w:pPr>
          </w:p>
          <w:p w:rsidR="00D96EE7" w:rsidRPr="00D96EE7" w:rsidRDefault="00D96EE7" w:rsidP="00D96EE7">
            <w:pPr>
              <w:rPr>
                <w:rFonts w:eastAsiaTheme="minorHAnsi"/>
                <w:lang w:val="fr-BE"/>
              </w:rPr>
            </w:pPr>
          </w:p>
          <w:p w:rsidR="00D96EE7" w:rsidRPr="00D96EE7" w:rsidRDefault="00D96EE7" w:rsidP="00D96EE7">
            <w:pPr>
              <w:rPr>
                <w:rFonts w:eastAsiaTheme="minorHAnsi"/>
                <w:lang w:val="fr-BE"/>
              </w:rPr>
            </w:pPr>
          </w:p>
          <w:p w:rsidR="00D96EE7" w:rsidRPr="00D96EE7" w:rsidRDefault="00D96EE7" w:rsidP="00D96EE7">
            <w:pPr>
              <w:rPr>
                <w:rFonts w:eastAsiaTheme="minorHAnsi"/>
                <w:lang w:val="fr-BE"/>
              </w:rPr>
            </w:pPr>
          </w:p>
          <w:p w:rsidR="00D96EE7" w:rsidRPr="00D96EE7" w:rsidRDefault="00D96EE7" w:rsidP="00D96EE7">
            <w:pPr>
              <w:rPr>
                <w:rFonts w:eastAsiaTheme="minorHAnsi"/>
                <w:lang w:val="fr-BE"/>
              </w:rPr>
            </w:pPr>
          </w:p>
          <w:p w:rsidR="00D96EE7" w:rsidRPr="00D96EE7" w:rsidRDefault="00D96EE7" w:rsidP="00D96EE7">
            <w:pPr>
              <w:rPr>
                <w:rFonts w:eastAsiaTheme="minorHAnsi"/>
                <w:lang w:val="fr-BE"/>
              </w:rPr>
            </w:pPr>
          </w:p>
          <w:p w:rsidR="00D96EE7" w:rsidRPr="00D96EE7" w:rsidRDefault="00D96EE7" w:rsidP="00D96EE7">
            <w:pPr>
              <w:rPr>
                <w:rFonts w:eastAsiaTheme="minorHAnsi"/>
                <w:lang w:val="fr-BE"/>
              </w:rPr>
            </w:pPr>
          </w:p>
          <w:p w:rsidR="00D96EE7" w:rsidRPr="00D96EE7" w:rsidRDefault="00D96EE7" w:rsidP="00D96EE7">
            <w:pPr>
              <w:rPr>
                <w:rFonts w:eastAsiaTheme="minorHAnsi"/>
                <w:lang w:val="fr-BE"/>
              </w:rPr>
            </w:pPr>
          </w:p>
          <w:p w:rsidR="00D96EE7" w:rsidRPr="00D96EE7" w:rsidRDefault="00D96EE7" w:rsidP="00D96EE7">
            <w:pPr>
              <w:jc w:val="right"/>
              <w:rPr>
                <w:rFonts w:eastAsiaTheme="minorHAnsi"/>
                <w:lang w:val="fr-BE"/>
              </w:rPr>
            </w:pPr>
          </w:p>
        </w:tc>
        <w:tc>
          <w:tcPr>
            <w:tcW w:w="3178" w:type="dxa"/>
            <w:tcBorders>
              <w:top w:val="single" w:sz="4" w:space="0" w:color="000000"/>
              <w:left w:val="single" w:sz="8" w:space="0" w:color="000000"/>
              <w:bottom w:val="single" w:sz="4" w:space="0" w:color="000000"/>
              <w:right w:val="single" w:sz="8" w:space="0" w:color="000000"/>
            </w:tcBorders>
            <w:tcMar>
              <w:top w:w="57" w:type="dxa"/>
              <w:left w:w="57" w:type="dxa"/>
              <w:bottom w:w="57" w:type="dxa"/>
              <w:right w:w="57" w:type="dxa"/>
            </w:tcMar>
          </w:tcPr>
          <w:p w:rsidR="00D96EE7" w:rsidRPr="00E0581B" w:rsidRDefault="00D96EE7" w:rsidP="00BB7892">
            <w:pPr>
              <w:spacing w:before="1" w:after="0"/>
              <w:ind w:left="59" w:right="-20"/>
              <w:rPr>
                <w:rFonts w:eastAsiaTheme="minorHAnsi"/>
                <w:lang w:val="nl-BE"/>
              </w:rPr>
            </w:pPr>
            <w:r w:rsidRPr="00E0581B">
              <w:rPr>
                <w:rFonts w:eastAsiaTheme="minorHAnsi"/>
                <w:lang w:val="nl-BE"/>
              </w:rPr>
              <w:t xml:space="preserve">Brusselse R-MOB van de socialistische mutualiteit Departement instellingen en onthaal- en verzorgingsstructuren Zuidstraat 111 </w:t>
            </w:r>
            <w:r>
              <w:rPr>
                <w:rFonts w:eastAsiaTheme="minorHAnsi"/>
                <w:lang w:val="nl-BE"/>
              </w:rPr>
              <w:br/>
            </w:r>
            <w:r w:rsidRPr="00E0581B">
              <w:rPr>
                <w:rFonts w:eastAsiaTheme="minorHAnsi"/>
                <w:lang w:val="nl-BE"/>
              </w:rPr>
              <w:t xml:space="preserve">1000 Bruxelles </w:t>
            </w:r>
            <w:r>
              <w:rPr>
                <w:rFonts w:eastAsiaTheme="minorHAnsi"/>
                <w:lang w:val="nl-BE"/>
              </w:rPr>
              <w:br/>
            </w:r>
            <w:r w:rsidRPr="00E0581B">
              <w:rPr>
                <w:rFonts w:eastAsiaTheme="minorHAnsi"/>
                <w:lang w:val="nl-BE"/>
              </w:rPr>
              <w:t>Tel. 02 506 99 49</w:t>
            </w:r>
          </w:p>
        </w:tc>
      </w:tr>
      <w:tr w:rsidR="00D96EE7" w:rsidRPr="00EC0C69" w:rsidTr="00292C04">
        <w:trPr>
          <w:trHeight w:hRule="exact" w:val="3260"/>
        </w:trPr>
        <w:tc>
          <w:tcPr>
            <w:tcW w:w="2605" w:type="dxa"/>
            <w:gridSpan w:val="2"/>
            <w:tcBorders>
              <w:top w:val="single" w:sz="4" w:space="0" w:color="000000"/>
              <w:left w:val="single" w:sz="4" w:space="0" w:color="000000"/>
              <w:bottom w:val="single" w:sz="4" w:space="0" w:color="000000"/>
              <w:right w:val="single" w:sz="8" w:space="0" w:color="000000"/>
            </w:tcBorders>
          </w:tcPr>
          <w:p w:rsidR="00D96EE7" w:rsidRPr="00E0581B" w:rsidRDefault="00D96EE7" w:rsidP="00BB7892">
            <w:pPr>
              <w:spacing w:before="1" w:after="0"/>
              <w:ind w:left="64" w:right="47"/>
              <w:rPr>
                <w:rFonts w:eastAsiaTheme="minorHAnsi"/>
                <w:b/>
                <w:lang w:val="nl-BE"/>
              </w:rPr>
            </w:pPr>
            <w:r w:rsidRPr="00E0581B">
              <w:rPr>
                <w:rFonts w:eastAsiaTheme="minorHAnsi"/>
                <w:b/>
                <w:lang w:val="nl-BE"/>
              </w:rPr>
              <w:t>Regionale Maatschappij van Onderlinge Bijstand van de Landsbond van Liberale Mutualiteiten voor het Brussels Hoofdstedelijk Gewest</w:t>
            </w:r>
          </w:p>
        </w:tc>
        <w:tc>
          <w:tcPr>
            <w:tcW w:w="3172" w:type="dxa"/>
            <w:tcBorders>
              <w:top w:val="single" w:sz="4" w:space="0" w:color="000000"/>
              <w:left w:val="single" w:sz="8" w:space="0" w:color="000000"/>
              <w:bottom w:val="single" w:sz="4" w:space="0" w:color="000000"/>
              <w:right w:val="single" w:sz="8" w:space="0" w:color="000000"/>
            </w:tcBorders>
          </w:tcPr>
          <w:p w:rsidR="00292C04" w:rsidRDefault="00D96EE7" w:rsidP="00E0581B">
            <w:pPr>
              <w:spacing w:after="0" w:line="242" w:lineRule="exact"/>
              <w:ind w:left="59" w:right="-20"/>
              <w:rPr>
                <w:rFonts w:eastAsiaTheme="minorHAnsi"/>
                <w:lang w:val="nl-BE"/>
              </w:rPr>
            </w:pPr>
            <w:r w:rsidRPr="00E0581B">
              <w:rPr>
                <w:rFonts w:eastAsiaTheme="minorHAnsi"/>
                <w:lang w:val="nl-BE"/>
              </w:rPr>
              <w:t xml:space="preserve">Regionale Maatschappij van Onderlinge Bijstand van de LLM voor het Brussels Hoofdstedelijk Gewest </w:t>
            </w:r>
          </w:p>
          <w:p w:rsidR="00292C04" w:rsidRDefault="00D96EE7" w:rsidP="00E0581B">
            <w:pPr>
              <w:spacing w:after="0" w:line="242" w:lineRule="exact"/>
              <w:ind w:left="59" w:right="-20"/>
              <w:rPr>
                <w:rFonts w:eastAsiaTheme="minorHAnsi"/>
                <w:lang w:val="nl-BE"/>
              </w:rPr>
            </w:pPr>
            <w:r w:rsidRPr="00E0581B">
              <w:rPr>
                <w:rFonts w:eastAsiaTheme="minorHAnsi"/>
                <w:lang w:val="nl-BE"/>
              </w:rPr>
              <w:t xml:space="preserve">Departement facturatie BRUMUT </w:t>
            </w:r>
          </w:p>
          <w:p w:rsidR="00292C04" w:rsidRDefault="00D96EE7" w:rsidP="00E0581B">
            <w:pPr>
              <w:spacing w:after="0" w:line="242" w:lineRule="exact"/>
              <w:ind w:left="59" w:right="-20"/>
              <w:rPr>
                <w:rFonts w:eastAsiaTheme="minorHAnsi"/>
                <w:lang w:val="nl-BE"/>
              </w:rPr>
            </w:pPr>
            <w:r w:rsidRPr="00E0581B">
              <w:rPr>
                <w:rFonts w:eastAsiaTheme="minorHAnsi"/>
                <w:lang w:val="nl-BE"/>
              </w:rPr>
              <w:t xml:space="preserve">Koninginneplein 51/52 </w:t>
            </w:r>
          </w:p>
          <w:p w:rsidR="00D96EE7" w:rsidRPr="00E0581B" w:rsidRDefault="00D96EE7" w:rsidP="00E0581B">
            <w:pPr>
              <w:spacing w:after="0" w:line="242" w:lineRule="exact"/>
              <w:ind w:left="59" w:right="-20"/>
              <w:rPr>
                <w:rFonts w:eastAsiaTheme="minorHAnsi"/>
                <w:lang w:val="nl-BE"/>
              </w:rPr>
            </w:pPr>
            <w:r w:rsidRPr="00E0581B">
              <w:rPr>
                <w:rFonts w:eastAsiaTheme="minorHAnsi"/>
                <w:lang w:val="nl-BE"/>
              </w:rPr>
              <w:t>1030 Brussel</w:t>
            </w:r>
          </w:p>
          <w:p w:rsidR="00D96EE7" w:rsidRPr="00E0581B" w:rsidRDefault="00D96EE7" w:rsidP="00E0581B">
            <w:pPr>
              <w:spacing w:after="0" w:line="242" w:lineRule="exact"/>
              <w:ind w:left="59" w:right="-20"/>
              <w:rPr>
                <w:rFonts w:eastAsiaTheme="minorHAnsi"/>
                <w:lang w:val="de-DE"/>
              </w:rPr>
            </w:pPr>
            <w:r w:rsidRPr="00E0581B">
              <w:rPr>
                <w:rFonts w:eastAsiaTheme="minorHAnsi"/>
                <w:lang w:val="de-DE"/>
              </w:rPr>
              <w:t>Tel.: 02 209 49 01</w:t>
            </w:r>
          </w:p>
          <w:p w:rsidR="00D96EE7" w:rsidRPr="00E0581B" w:rsidRDefault="003B5601" w:rsidP="00292C04">
            <w:pPr>
              <w:spacing w:before="1" w:after="0" w:line="239" w:lineRule="auto"/>
              <w:ind w:left="59" w:right="93"/>
              <w:rPr>
                <w:rFonts w:eastAsiaTheme="minorHAnsi"/>
                <w:lang w:val="de-DE"/>
              </w:rPr>
            </w:pPr>
            <w:hyperlink r:id="rId26" w:history="1">
              <w:r w:rsidR="00D96EE7" w:rsidRPr="00E0581B">
                <w:rPr>
                  <w:rStyle w:val="Hyperlink"/>
                  <w:rFonts w:eastAsiaTheme="minorHAnsi"/>
                  <w:lang w:val="de-DE"/>
                </w:rPr>
                <w:t>marc.soenens@mutplus.be</w:t>
              </w:r>
            </w:hyperlink>
            <w:r w:rsidR="00D96EE7" w:rsidRPr="00E0581B">
              <w:rPr>
                <w:rFonts w:eastAsiaTheme="minorHAnsi"/>
                <w:lang w:val="de-DE"/>
              </w:rPr>
              <w:t xml:space="preserve"> </w:t>
            </w:r>
          </w:p>
        </w:tc>
        <w:tc>
          <w:tcPr>
            <w:tcW w:w="3179" w:type="dxa"/>
            <w:tcBorders>
              <w:top w:val="single" w:sz="4" w:space="0" w:color="000000"/>
              <w:left w:val="single" w:sz="8" w:space="0" w:color="000000"/>
              <w:bottom w:val="single" w:sz="4" w:space="0" w:color="000000"/>
              <w:right w:val="single" w:sz="8" w:space="0" w:color="000000"/>
            </w:tcBorders>
          </w:tcPr>
          <w:p w:rsidR="00D96EE7" w:rsidRPr="00EC0C69" w:rsidRDefault="003B5601" w:rsidP="00BB7892">
            <w:pPr>
              <w:spacing w:after="0" w:line="242" w:lineRule="exact"/>
              <w:ind w:left="61" w:right="-20"/>
              <w:rPr>
                <w:rFonts w:eastAsiaTheme="minorHAnsi"/>
                <w:lang w:val="fr-BE"/>
              </w:rPr>
            </w:pPr>
            <w:hyperlink r:id="rId27">
              <w:r w:rsidR="00D96EE7" w:rsidRPr="00EC0C69">
                <w:rPr>
                  <w:rFonts w:eastAsiaTheme="minorHAnsi"/>
                  <w:color w:val="0000FF"/>
                  <w:u w:val="single" w:color="0000FF"/>
                  <w:lang w:val="de-DE"/>
                </w:rPr>
                <w:t>brumut@mutplus.be</w:t>
              </w:r>
            </w:hyperlink>
          </w:p>
        </w:tc>
        <w:tc>
          <w:tcPr>
            <w:tcW w:w="3176" w:type="dxa"/>
            <w:tcBorders>
              <w:top w:val="single" w:sz="4" w:space="0" w:color="000000"/>
              <w:left w:val="single" w:sz="8" w:space="0" w:color="000000"/>
              <w:bottom w:val="single" w:sz="4" w:space="0" w:color="000000"/>
              <w:right w:val="single" w:sz="8" w:space="0" w:color="000000"/>
            </w:tcBorders>
          </w:tcPr>
          <w:p w:rsidR="00292C04" w:rsidRDefault="00D96EE7" w:rsidP="00E0581B">
            <w:pPr>
              <w:spacing w:after="0" w:line="242" w:lineRule="exact"/>
              <w:ind w:left="59" w:right="-20"/>
              <w:rPr>
                <w:rFonts w:eastAsiaTheme="minorHAnsi"/>
                <w:lang w:val="nl-BE"/>
              </w:rPr>
            </w:pPr>
            <w:r w:rsidRPr="00E0581B">
              <w:rPr>
                <w:rFonts w:eastAsiaTheme="minorHAnsi"/>
                <w:lang w:val="nl-BE"/>
              </w:rPr>
              <w:t xml:space="preserve">Regionale Maatschappij van Onderlinge Bijstand van de LLM voor het Brussels Hoofdstedelijk Gewest </w:t>
            </w:r>
          </w:p>
          <w:p w:rsidR="00D96EE7" w:rsidRPr="00E0581B" w:rsidRDefault="00D96EE7" w:rsidP="00E0581B">
            <w:pPr>
              <w:spacing w:after="0" w:line="242" w:lineRule="exact"/>
              <w:ind w:left="59" w:right="-20"/>
              <w:rPr>
                <w:rFonts w:eastAsiaTheme="minorHAnsi"/>
                <w:lang w:val="nl-BE"/>
              </w:rPr>
            </w:pPr>
            <w:r w:rsidRPr="00E0581B">
              <w:rPr>
                <w:rFonts w:eastAsiaTheme="minorHAnsi"/>
                <w:lang w:val="nl-BE"/>
              </w:rPr>
              <w:t>Departement toestemming adviserend arts BRUMUT</w:t>
            </w:r>
          </w:p>
          <w:p w:rsidR="00D96EE7" w:rsidRPr="00E0581B" w:rsidRDefault="00D96EE7" w:rsidP="00E0581B">
            <w:pPr>
              <w:spacing w:after="0" w:line="242" w:lineRule="exact"/>
              <w:ind w:left="59" w:right="-20"/>
              <w:rPr>
                <w:rFonts w:eastAsiaTheme="minorHAnsi"/>
                <w:lang w:val="fr-BE"/>
              </w:rPr>
            </w:pPr>
            <w:r w:rsidRPr="00E0581B">
              <w:rPr>
                <w:rFonts w:eastAsiaTheme="minorHAnsi"/>
                <w:lang w:val="fr-BE"/>
              </w:rPr>
              <w:t xml:space="preserve">Dr. Carina </w:t>
            </w:r>
            <w:proofErr w:type="spellStart"/>
            <w:r w:rsidRPr="00E0581B">
              <w:rPr>
                <w:rFonts w:eastAsiaTheme="minorHAnsi"/>
                <w:lang w:val="fr-BE"/>
              </w:rPr>
              <w:t>Bonnewyn</w:t>
            </w:r>
            <w:proofErr w:type="spellEnd"/>
          </w:p>
          <w:p w:rsidR="00D96EE7" w:rsidRDefault="00D96EE7" w:rsidP="00E0581B">
            <w:pPr>
              <w:spacing w:after="0" w:line="242" w:lineRule="exact"/>
              <w:ind w:left="59" w:right="-20"/>
              <w:rPr>
                <w:rFonts w:eastAsiaTheme="minorHAnsi"/>
                <w:lang w:val="fr-BE"/>
              </w:rPr>
            </w:pPr>
            <w:proofErr w:type="spellStart"/>
            <w:r w:rsidRPr="00E0581B">
              <w:rPr>
                <w:rFonts w:eastAsiaTheme="minorHAnsi"/>
                <w:lang w:val="fr-BE"/>
              </w:rPr>
              <w:t>Koninginneplein</w:t>
            </w:r>
            <w:proofErr w:type="spellEnd"/>
            <w:r w:rsidRPr="00E0581B">
              <w:rPr>
                <w:rFonts w:eastAsiaTheme="minorHAnsi"/>
                <w:lang w:val="fr-BE"/>
              </w:rPr>
              <w:t xml:space="preserve"> 51/52 </w:t>
            </w:r>
          </w:p>
          <w:p w:rsidR="00D96EE7" w:rsidRPr="00E0581B" w:rsidRDefault="00D96EE7" w:rsidP="00E0581B">
            <w:pPr>
              <w:spacing w:after="0" w:line="242" w:lineRule="exact"/>
              <w:ind w:left="59" w:right="-20"/>
              <w:rPr>
                <w:rFonts w:eastAsiaTheme="minorHAnsi"/>
                <w:lang w:val="fr-BE"/>
              </w:rPr>
            </w:pPr>
            <w:r w:rsidRPr="00E0581B">
              <w:rPr>
                <w:rFonts w:eastAsiaTheme="minorHAnsi"/>
                <w:lang w:val="fr-BE"/>
              </w:rPr>
              <w:t>1030 Brussel</w:t>
            </w:r>
          </w:p>
          <w:p w:rsidR="00D96EE7" w:rsidRPr="00EC0C69" w:rsidRDefault="00D96EE7" w:rsidP="00292C04">
            <w:pPr>
              <w:spacing w:after="0"/>
              <w:ind w:left="59"/>
              <w:rPr>
                <w:rFonts w:eastAsiaTheme="minorHAnsi"/>
                <w:lang w:val="fr-BE"/>
              </w:rPr>
            </w:pPr>
            <w:r w:rsidRPr="00E0581B">
              <w:rPr>
                <w:rFonts w:eastAsiaTheme="minorHAnsi"/>
                <w:lang w:val="fr-BE"/>
              </w:rPr>
              <w:t xml:space="preserve">Tel.: 02 209 48 46 </w:t>
            </w:r>
            <w:hyperlink r:id="rId28" w:history="1">
              <w:r w:rsidRPr="00BB2438">
                <w:rPr>
                  <w:rStyle w:val="Hyperlink"/>
                  <w:rFonts w:eastAsiaTheme="minorHAnsi"/>
                  <w:lang w:val="fr-BE"/>
                </w:rPr>
                <w:t>brumutmed@medplus.be</w:t>
              </w:r>
            </w:hyperlink>
            <w:r>
              <w:rPr>
                <w:rFonts w:eastAsiaTheme="minorHAnsi"/>
                <w:lang w:val="fr-BE"/>
              </w:rPr>
              <w:t xml:space="preserve"> </w:t>
            </w:r>
          </w:p>
        </w:tc>
        <w:tc>
          <w:tcPr>
            <w:tcW w:w="3178" w:type="dxa"/>
            <w:tcBorders>
              <w:top w:val="single" w:sz="4" w:space="0" w:color="000000"/>
              <w:left w:val="single" w:sz="8" w:space="0" w:color="000000"/>
              <w:bottom w:val="single" w:sz="4" w:space="0" w:color="000000"/>
              <w:right w:val="single" w:sz="8" w:space="0" w:color="000000"/>
            </w:tcBorders>
          </w:tcPr>
          <w:p w:rsidR="00D96EE7" w:rsidRPr="00E0581B" w:rsidRDefault="00D96EE7" w:rsidP="00E0581B">
            <w:pPr>
              <w:spacing w:after="0" w:line="242" w:lineRule="exact"/>
              <w:ind w:left="59" w:right="-20"/>
              <w:rPr>
                <w:rFonts w:eastAsiaTheme="minorHAnsi"/>
                <w:lang w:val="nl-BE"/>
              </w:rPr>
            </w:pPr>
            <w:r w:rsidRPr="00E0581B">
              <w:rPr>
                <w:rFonts w:eastAsiaTheme="minorHAnsi"/>
                <w:lang w:val="nl-BE"/>
              </w:rPr>
              <w:t>Regionale Maatschappij van Onderlinge Bijstand van de LLM voor het Brussels Hoofdstedelijk Gewest</w:t>
            </w:r>
          </w:p>
          <w:p w:rsidR="00D96EE7" w:rsidRPr="00E0581B" w:rsidRDefault="00D96EE7" w:rsidP="00E0581B">
            <w:pPr>
              <w:spacing w:after="0" w:line="242" w:lineRule="exact"/>
              <w:ind w:left="59" w:right="-20"/>
              <w:rPr>
                <w:rFonts w:eastAsiaTheme="minorHAnsi"/>
                <w:lang w:val="nl-BE"/>
              </w:rPr>
            </w:pPr>
            <w:r w:rsidRPr="00E0581B">
              <w:rPr>
                <w:rFonts w:eastAsiaTheme="minorHAnsi"/>
                <w:lang w:val="nl-BE"/>
              </w:rPr>
              <w:t>Departement instellingen en onthaal- en verzorgingsstructuren</w:t>
            </w:r>
          </w:p>
          <w:p w:rsidR="00D96EE7" w:rsidRPr="00E0581B" w:rsidRDefault="00D96EE7" w:rsidP="00E0581B">
            <w:pPr>
              <w:spacing w:after="0" w:line="242" w:lineRule="exact"/>
              <w:ind w:left="59" w:right="-20"/>
              <w:rPr>
                <w:rFonts w:eastAsiaTheme="minorHAnsi"/>
                <w:lang w:val="fr-BE"/>
              </w:rPr>
            </w:pPr>
            <w:r w:rsidRPr="00E0581B">
              <w:rPr>
                <w:rFonts w:eastAsiaTheme="minorHAnsi"/>
                <w:lang w:val="fr-BE"/>
              </w:rPr>
              <w:t>BRUMUT</w:t>
            </w:r>
          </w:p>
          <w:p w:rsidR="00D96EE7" w:rsidRDefault="00D96EE7" w:rsidP="00E0581B">
            <w:pPr>
              <w:spacing w:after="0" w:line="242" w:lineRule="exact"/>
              <w:ind w:left="59" w:right="-20"/>
              <w:rPr>
                <w:rFonts w:eastAsiaTheme="minorHAnsi"/>
                <w:lang w:val="fr-BE"/>
              </w:rPr>
            </w:pPr>
            <w:proofErr w:type="spellStart"/>
            <w:r w:rsidRPr="00E0581B">
              <w:rPr>
                <w:rFonts w:eastAsiaTheme="minorHAnsi"/>
                <w:lang w:val="fr-BE"/>
              </w:rPr>
              <w:t>Koninginneplein</w:t>
            </w:r>
            <w:proofErr w:type="spellEnd"/>
            <w:r w:rsidRPr="00E0581B">
              <w:rPr>
                <w:rFonts w:eastAsiaTheme="minorHAnsi"/>
                <w:lang w:val="fr-BE"/>
              </w:rPr>
              <w:t xml:space="preserve"> 51/52 </w:t>
            </w:r>
          </w:p>
          <w:p w:rsidR="00D96EE7" w:rsidRPr="00E0581B" w:rsidRDefault="00D96EE7" w:rsidP="00E0581B">
            <w:pPr>
              <w:spacing w:after="0" w:line="242" w:lineRule="exact"/>
              <w:ind w:left="59" w:right="-20"/>
              <w:rPr>
                <w:rFonts w:eastAsiaTheme="minorHAnsi"/>
                <w:lang w:val="fr-BE"/>
              </w:rPr>
            </w:pPr>
            <w:r w:rsidRPr="00E0581B">
              <w:rPr>
                <w:rFonts w:eastAsiaTheme="minorHAnsi"/>
                <w:lang w:val="fr-BE"/>
              </w:rPr>
              <w:t>1030 Brussel</w:t>
            </w:r>
          </w:p>
          <w:p w:rsidR="00D96EE7" w:rsidRPr="00E0581B" w:rsidRDefault="00D96EE7" w:rsidP="00E0581B">
            <w:pPr>
              <w:spacing w:after="0" w:line="242" w:lineRule="exact"/>
              <w:ind w:left="59" w:right="-20"/>
              <w:rPr>
                <w:rFonts w:eastAsiaTheme="minorHAnsi"/>
                <w:lang w:val="fr-BE"/>
              </w:rPr>
            </w:pPr>
            <w:r w:rsidRPr="00E0581B">
              <w:rPr>
                <w:rFonts w:eastAsiaTheme="minorHAnsi"/>
                <w:lang w:val="fr-BE"/>
              </w:rPr>
              <w:t>Tel.: 02 209 48 74</w:t>
            </w:r>
          </w:p>
          <w:p w:rsidR="00D96EE7" w:rsidRPr="00EC0C69" w:rsidRDefault="003B5601" w:rsidP="00292C04">
            <w:pPr>
              <w:spacing w:after="0"/>
              <w:ind w:left="59" w:right="-5"/>
              <w:rPr>
                <w:rFonts w:eastAsiaTheme="minorHAnsi"/>
                <w:lang w:val="fr-BE"/>
              </w:rPr>
            </w:pPr>
            <w:hyperlink r:id="rId29" w:history="1">
              <w:r w:rsidR="00D96EE7" w:rsidRPr="00BB2438">
                <w:rPr>
                  <w:rStyle w:val="Hyperlink"/>
                  <w:rFonts w:eastAsiaTheme="minorHAnsi"/>
                  <w:lang w:val="fr-BE"/>
                </w:rPr>
                <w:t>tanja.desmedt@mutplus.be</w:t>
              </w:r>
            </w:hyperlink>
            <w:r w:rsidR="00D96EE7">
              <w:rPr>
                <w:rFonts w:eastAsiaTheme="minorHAnsi"/>
                <w:lang w:val="fr-BE"/>
              </w:rPr>
              <w:t xml:space="preserve"> </w:t>
            </w:r>
          </w:p>
        </w:tc>
      </w:tr>
      <w:tr w:rsidR="00D96EE7" w:rsidRPr="006C1056" w:rsidTr="00292C04">
        <w:trPr>
          <w:trHeight w:hRule="exact" w:val="3260"/>
        </w:trPr>
        <w:tc>
          <w:tcPr>
            <w:tcW w:w="2605" w:type="dxa"/>
            <w:gridSpan w:val="2"/>
            <w:tcBorders>
              <w:top w:val="single" w:sz="4" w:space="0" w:color="000000"/>
              <w:left w:val="single" w:sz="4" w:space="0" w:color="000000"/>
              <w:bottom w:val="single" w:sz="4" w:space="0" w:color="000000"/>
              <w:right w:val="single" w:sz="8" w:space="0" w:color="000000"/>
            </w:tcBorders>
          </w:tcPr>
          <w:p w:rsidR="00D96EE7" w:rsidRPr="00E0581B" w:rsidRDefault="00D96EE7" w:rsidP="00BB7892">
            <w:pPr>
              <w:spacing w:after="0"/>
              <w:ind w:left="64" w:right="47"/>
              <w:rPr>
                <w:rFonts w:eastAsiaTheme="minorHAnsi"/>
                <w:b/>
                <w:lang w:val="nl-BE"/>
              </w:rPr>
            </w:pPr>
            <w:r w:rsidRPr="00E0581B">
              <w:rPr>
                <w:rFonts w:eastAsiaTheme="minorHAnsi"/>
                <w:b/>
                <w:lang w:val="nl-BE"/>
              </w:rPr>
              <w:t>Regionale Maatschappij van Onderlinge Bijstand van de onafhankelijke ziekenfondsen voor het gebied Brussel-Hoofdstad</w:t>
            </w:r>
          </w:p>
        </w:tc>
        <w:tc>
          <w:tcPr>
            <w:tcW w:w="3172" w:type="dxa"/>
            <w:tcBorders>
              <w:top w:val="single" w:sz="4" w:space="0" w:color="000000"/>
              <w:left w:val="single" w:sz="8" w:space="0" w:color="000000"/>
              <w:bottom w:val="single" w:sz="4" w:space="0" w:color="000000"/>
              <w:right w:val="single" w:sz="8" w:space="0" w:color="000000"/>
            </w:tcBorders>
          </w:tcPr>
          <w:p w:rsidR="00D96EE7" w:rsidRPr="00E0581B" w:rsidRDefault="00D96EE7" w:rsidP="00E0581B">
            <w:pPr>
              <w:spacing w:after="0"/>
              <w:ind w:left="64" w:right="-20"/>
              <w:rPr>
                <w:rFonts w:eastAsiaTheme="minorHAnsi"/>
                <w:lang w:val="nl-BE"/>
              </w:rPr>
            </w:pPr>
            <w:r w:rsidRPr="00E0581B">
              <w:rPr>
                <w:rFonts w:eastAsiaTheme="minorHAnsi"/>
                <w:lang w:val="nl-BE"/>
              </w:rPr>
              <w:t>Regionale Maatschappij van Onderlinge Bijstand van de onafhankelijke ziekenfondsen voor het gebied Brussel-Hoofdstad</w:t>
            </w:r>
          </w:p>
          <w:p w:rsidR="00D96EE7" w:rsidRPr="00E0581B" w:rsidRDefault="00D96EE7" w:rsidP="00E0581B">
            <w:pPr>
              <w:spacing w:after="0"/>
              <w:ind w:left="64" w:right="-20"/>
              <w:rPr>
                <w:rFonts w:eastAsiaTheme="minorHAnsi"/>
                <w:lang w:val="fr-BE"/>
              </w:rPr>
            </w:pPr>
            <w:proofErr w:type="spellStart"/>
            <w:r w:rsidRPr="00E0581B">
              <w:rPr>
                <w:rFonts w:eastAsiaTheme="minorHAnsi"/>
                <w:lang w:val="fr-BE"/>
              </w:rPr>
              <w:t>Departement</w:t>
            </w:r>
            <w:proofErr w:type="spellEnd"/>
            <w:r w:rsidRPr="00E0581B">
              <w:rPr>
                <w:rFonts w:eastAsiaTheme="minorHAnsi"/>
                <w:lang w:val="fr-BE"/>
              </w:rPr>
              <w:t xml:space="preserve"> </w:t>
            </w:r>
            <w:proofErr w:type="spellStart"/>
            <w:r w:rsidRPr="00E0581B">
              <w:rPr>
                <w:rFonts w:eastAsiaTheme="minorHAnsi"/>
                <w:lang w:val="fr-BE"/>
              </w:rPr>
              <w:t>facturatie</w:t>
            </w:r>
            <w:proofErr w:type="spellEnd"/>
          </w:p>
          <w:p w:rsidR="00D96EE7" w:rsidRPr="00E0581B" w:rsidRDefault="00D96EE7" w:rsidP="00E0581B">
            <w:pPr>
              <w:spacing w:after="0"/>
              <w:ind w:left="64" w:right="-20"/>
              <w:rPr>
                <w:rFonts w:eastAsiaTheme="minorHAnsi"/>
                <w:lang w:val="fr-BE"/>
              </w:rPr>
            </w:pPr>
            <w:proofErr w:type="spellStart"/>
            <w:r w:rsidRPr="00E0581B">
              <w:rPr>
                <w:rFonts w:eastAsiaTheme="minorHAnsi"/>
                <w:lang w:val="fr-BE"/>
              </w:rPr>
              <w:t>Lenniksebaan</w:t>
            </w:r>
            <w:proofErr w:type="spellEnd"/>
            <w:r w:rsidRPr="00E0581B">
              <w:rPr>
                <w:rFonts w:eastAsiaTheme="minorHAnsi"/>
                <w:lang w:val="fr-BE"/>
              </w:rPr>
              <w:t xml:space="preserve"> 788A</w:t>
            </w:r>
          </w:p>
          <w:p w:rsidR="00D96EE7" w:rsidRDefault="00D96EE7" w:rsidP="00E0581B">
            <w:pPr>
              <w:spacing w:after="0"/>
              <w:ind w:left="64" w:right="-20"/>
              <w:rPr>
                <w:rFonts w:eastAsiaTheme="minorHAnsi"/>
                <w:lang w:val="fr-BE"/>
              </w:rPr>
            </w:pPr>
            <w:r w:rsidRPr="00E0581B">
              <w:rPr>
                <w:rFonts w:eastAsiaTheme="minorHAnsi"/>
                <w:lang w:val="fr-BE"/>
              </w:rPr>
              <w:t xml:space="preserve">1070 Brussel </w:t>
            </w:r>
          </w:p>
          <w:p w:rsidR="00D96EE7" w:rsidRPr="00EC0C69" w:rsidRDefault="00D96EE7" w:rsidP="00E0581B">
            <w:pPr>
              <w:spacing w:after="0"/>
              <w:ind w:left="64" w:right="-20"/>
              <w:rPr>
                <w:rFonts w:eastAsiaTheme="minorHAnsi"/>
                <w:lang w:val="fr-BE"/>
              </w:rPr>
            </w:pPr>
            <w:r w:rsidRPr="00E0581B">
              <w:rPr>
                <w:rFonts w:eastAsiaTheme="minorHAnsi"/>
                <w:lang w:val="fr-BE"/>
              </w:rPr>
              <w:t>Tel. 02 778 92 11</w:t>
            </w:r>
          </w:p>
        </w:tc>
        <w:tc>
          <w:tcPr>
            <w:tcW w:w="3179" w:type="dxa"/>
            <w:tcBorders>
              <w:top w:val="single" w:sz="4" w:space="0" w:color="000000"/>
              <w:left w:val="single" w:sz="8" w:space="0" w:color="000000"/>
              <w:bottom w:val="single" w:sz="4" w:space="0" w:color="000000"/>
              <w:right w:val="single" w:sz="8" w:space="0" w:color="000000"/>
            </w:tcBorders>
          </w:tcPr>
          <w:p w:rsidR="00D96EE7" w:rsidRPr="00C753EF" w:rsidRDefault="00D96EE7" w:rsidP="00BB7892">
            <w:pPr>
              <w:spacing w:after="0"/>
              <w:ind w:left="66" w:right="-20"/>
              <w:rPr>
                <w:rFonts w:eastAsiaTheme="minorHAnsi"/>
                <w:lang w:val="nl-BE"/>
              </w:rPr>
            </w:pPr>
            <w:r w:rsidRPr="00C753EF">
              <w:rPr>
                <w:rFonts w:eastAsiaTheme="minorHAnsi"/>
                <w:lang w:val="nl-BE"/>
              </w:rPr>
              <w:t xml:space="preserve">Facturatie via </w:t>
            </w:r>
            <w:proofErr w:type="spellStart"/>
            <w:r w:rsidRPr="00C753EF">
              <w:rPr>
                <w:rFonts w:eastAsiaTheme="minorHAnsi"/>
                <w:lang w:val="nl-BE"/>
              </w:rPr>
              <w:t>MyCarenet</w:t>
            </w:r>
            <w:proofErr w:type="spellEnd"/>
            <w:r w:rsidRPr="00C753EF">
              <w:rPr>
                <w:rFonts w:eastAsiaTheme="minorHAnsi"/>
                <w:lang w:val="nl-BE"/>
              </w:rPr>
              <w:t>:</w:t>
            </w:r>
          </w:p>
          <w:p w:rsidR="00D96EE7" w:rsidRPr="00C753EF" w:rsidRDefault="003B5601" w:rsidP="00BB7892">
            <w:pPr>
              <w:spacing w:after="0"/>
              <w:ind w:left="66" w:right="-20"/>
              <w:rPr>
                <w:rFonts w:eastAsiaTheme="minorHAnsi"/>
                <w:lang w:val="nl-BE"/>
              </w:rPr>
            </w:pPr>
            <w:hyperlink r:id="rId30">
              <w:r w:rsidR="00D96EE7" w:rsidRPr="00C753EF">
                <w:rPr>
                  <w:rFonts w:eastAsiaTheme="minorHAnsi"/>
                  <w:color w:val="0000FF"/>
                  <w:u w:val="single" w:color="0000FF"/>
                  <w:lang w:val="nl-BE"/>
                </w:rPr>
                <w:t>mycarenet@mloz.be</w:t>
              </w:r>
            </w:hyperlink>
          </w:p>
        </w:tc>
        <w:tc>
          <w:tcPr>
            <w:tcW w:w="3176" w:type="dxa"/>
            <w:tcBorders>
              <w:top w:val="single" w:sz="4" w:space="0" w:color="000000"/>
              <w:left w:val="single" w:sz="8" w:space="0" w:color="000000"/>
              <w:bottom w:val="single" w:sz="4" w:space="0" w:color="000000"/>
              <w:right w:val="single" w:sz="8" w:space="0" w:color="000000"/>
            </w:tcBorders>
          </w:tcPr>
          <w:p w:rsidR="00D96EE7" w:rsidRPr="007D6547" w:rsidRDefault="00D96EE7" w:rsidP="007D6547">
            <w:pPr>
              <w:spacing w:after="0"/>
              <w:ind w:left="64" w:right="-20"/>
              <w:rPr>
                <w:rFonts w:eastAsiaTheme="minorHAnsi"/>
                <w:lang w:val="nl-BE"/>
              </w:rPr>
            </w:pPr>
            <w:r w:rsidRPr="007D6547">
              <w:rPr>
                <w:rFonts w:eastAsiaTheme="minorHAnsi"/>
                <w:lang w:val="nl-BE"/>
              </w:rPr>
              <w:t xml:space="preserve">Regionale Maatschappij van Onderlinge Bijstand van de onafhankelijke ziekenfondsen voor het gebied Brussel-Hoofdstad Medisch departement </w:t>
            </w:r>
            <w:proofErr w:type="spellStart"/>
            <w:r w:rsidRPr="007D6547">
              <w:rPr>
                <w:rFonts w:eastAsiaTheme="minorHAnsi"/>
                <w:lang w:val="nl-BE"/>
              </w:rPr>
              <w:t>Lenniksebaan</w:t>
            </w:r>
            <w:proofErr w:type="spellEnd"/>
            <w:r w:rsidRPr="007D6547">
              <w:rPr>
                <w:rFonts w:eastAsiaTheme="minorHAnsi"/>
                <w:lang w:val="nl-BE"/>
              </w:rPr>
              <w:t xml:space="preserve"> 788A</w:t>
            </w:r>
          </w:p>
          <w:p w:rsidR="00D96EE7" w:rsidRDefault="00D96EE7" w:rsidP="007D6547">
            <w:pPr>
              <w:spacing w:after="0"/>
              <w:ind w:left="64" w:right="-20"/>
              <w:rPr>
                <w:rFonts w:eastAsiaTheme="minorHAnsi"/>
                <w:lang w:val="fr-BE"/>
              </w:rPr>
            </w:pPr>
            <w:r w:rsidRPr="007D6547">
              <w:rPr>
                <w:rFonts w:eastAsiaTheme="minorHAnsi"/>
                <w:lang w:val="fr-BE"/>
              </w:rPr>
              <w:t xml:space="preserve">1070 Brussel </w:t>
            </w:r>
          </w:p>
          <w:p w:rsidR="00D96EE7" w:rsidRPr="006C1056" w:rsidRDefault="00D96EE7" w:rsidP="007D6547">
            <w:pPr>
              <w:spacing w:after="0"/>
              <w:ind w:left="64" w:right="-20"/>
              <w:rPr>
                <w:rFonts w:eastAsiaTheme="minorHAnsi"/>
                <w:lang w:val="nl-BE"/>
              </w:rPr>
            </w:pPr>
            <w:r w:rsidRPr="006C1056">
              <w:rPr>
                <w:rFonts w:eastAsiaTheme="minorHAnsi"/>
                <w:lang w:val="nl-BE"/>
              </w:rPr>
              <w:t xml:space="preserve">Tel. 02 778 92 11 </w:t>
            </w:r>
            <w:hyperlink r:id="rId31" w:history="1">
              <w:r w:rsidRPr="00BB2438">
                <w:rPr>
                  <w:rStyle w:val="Hyperlink"/>
                  <w:rFonts w:eastAsiaTheme="minorHAnsi"/>
                  <w:lang w:val="nl-BE"/>
                </w:rPr>
                <w:t>medsmrbru@mloz.be</w:t>
              </w:r>
            </w:hyperlink>
            <w:r>
              <w:rPr>
                <w:rFonts w:eastAsiaTheme="minorHAnsi"/>
                <w:lang w:val="nl-BE"/>
              </w:rPr>
              <w:t xml:space="preserve"> </w:t>
            </w:r>
            <w:r w:rsidRPr="006C1056">
              <w:rPr>
                <w:rFonts w:eastAsiaTheme="minorHAnsi"/>
                <w:lang w:val="nl-BE"/>
              </w:rPr>
              <w:t xml:space="preserve">  </w:t>
            </w:r>
          </w:p>
          <w:p w:rsidR="00D96EE7" w:rsidRPr="006C1056" w:rsidRDefault="00D96EE7" w:rsidP="00BB7892">
            <w:pPr>
              <w:spacing w:after="0"/>
              <w:ind w:left="66" w:right="-20"/>
              <w:rPr>
                <w:rFonts w:eastAsiaTheme="minorHAnsi"/>
                <w:lang w:val="nl-BE"/>
              </w:rPr>
            </w:pPr>
          </w:p>
        </w:tc>
        <w:tc>
          <w:tcPr>
            <w:tcW w:w="3178" w:type="dxa"/>
            <w:tcBorders>
              <w:top w:val="single" w:sz="4" w:space="0" w:color="000000"/>
              <w:left w:val="single" w:sz="8" w:space="0" w:color="000000"/>
              <w:bottom w:val="single" w:sz="4" w:space="0" w:color="000000"/>
              <w:right w:val="single" w:sz="8" w:space="0" w:color="000000"/>
            </w:tcBorders>
          </w:tcPr>
          <w:p w:rsidR="00D96EE7" w:rsidRPr="006C1056" w:rsidRDefault="003B5601" w:rsidP="00BB7892">
            <w:pPr>
              <w:spacing w:after="0"/>
              <w:ind w:left="66" w:right="-20"/>
              <w:rPr>
                <w:rFonts w:eastAsiaTheme="minorHAnsi"/>
                <w:color w:val="0000FF"/>
                <w:u w:val="single" w:color="0000FF"/>
                <w:lang w:val="nl-BE"/>
              </w:rPr>
            </w:pPr>
            <w:hyperlink r:id="rId32">
              <w:r w:rsidR="00D96EE7" w:rsidRPr="006C1056">
                <w:rPr>
                  <w:rFonts w:eastAsiaTheme="minorHAnsi"/>
                  <w:color w:val="0000FF"/>
                  <w:u w:val="single" w:color="0000FF"/>
                  <w:lang w:val="nl-BE"/>
                </w:rPr>
                <w:t>smrbru@mloz.be</w:t>
              </w:r>
            </w:hyperlink>
          </w:p>
        </w:tc>
      </w:tr>
      <w:tr w:rsidR="00BB7892" w:rsidRPr="007D6547" w:rsidTr="00292C04">
        <w:trPr>
          <w:trHeight w:hRule="exact" w:val="2729"/>
        </w:trPr>
        <w:tc>
          <w:tcPr>
            <w:tcW w:w="2599" w:type="dxa"/>
            <w:tcBorders>
              <w:top w:val="single" w:sz="4" w:space="0" w:color="000000"/>
              <w:left w:val="single" w:sz="4" w:space="0" w:color="000000"/>
              <w:bottom w:val="single" w:sz="4" w:space="0" w:color="000000"/>
              <w:right w:val="single" w:sz="4" w:space="0" w:color="000000"/>
            </w:tcBorders>
          </w:tcPr>
          <w:p w:rsidR="00BB7892" w:rsidRPr="00E0581B" w:rsidRDefault="00BB7892" w:rsidP="00E0581B">
            <w:pPr>
              <w:spacing w:after="0"/>
              <w:ind w:left="64" w:right="47"/>
              <w:rPr>
                <w:rFonts w:eastAsiaTheme="minorHAnsi"/>
                <w:color w:val="0000FF"/>
                <w:u w:val="single" w:color="0000FF"/>
                <w:lang w:val="nl-BE"/>
              </w:rPr>
            </w:pPr>
            <w:r w:rsidRPr="00EC0C69">
              <w:rPr>
                <w:rFonts w:eastAsiaTheme="minorHAnsi"/>
                <w:noProof/>
                <w:lang w:val="fr-BE"/>
              </w:rPr>
              <mc:AlternateContent>
                <mc:Choice Requires="wps">
                  <w:drawing>
                    <wp:anchor distT="0" distB="0" distL="114300" distR="114300" simplePos="0" relativeHeight="251662848" behindDoc="1" locked="0" layoutInCell="1" allowOverlap="1" wp14:anchorId="4064A7B0" wp14:editId="7081D723">
                      <wp:simplePos x="0" y="0"/>
                      <wp:positionH relativeFrom="page">
                        <wp:posOffset>1350645</wp:posOffset>
                      </wp:positionH>
                      <wp:positionV relativeFrom="page">
                        <wp:posOffset>6791960</wp:posOffset>
                      </wp:positionV>
                      <wp:extent cx="7559675" cy="768350"/>
                      <wp:effectExtent l="0" t="635" r="0" b="254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892" w:rsidRDefault="00BB7892" w:rsidP="00BB7892">
                                  <w:pPr>
                                    <w:spacing w:after="0" w:line="200" w:lineRule="exact"/>
                                    <w:rPr>
                                      <w:sz w:val="20"/>
                                    </w:rPr>
                                  </w:pPr>
                                </w:p>
                                <w:p w:rsidR="00BB7892" w:rsidRDefault="00BB7892" w:rsidP="00BB7892">
                                  <w:pPr>
                                    <w:spacing w:before="7" w:after="0" w:line="280" w:lineRule="exact"/>
                                    <w:rPr>
                                      <w:sz w:val="28"/>
                                      <w:szCs w:val="28"/>
                                    </w:rPr>
                                  </w:pPr>
                                </w:p>
                                <w:p w:rsidR="00BB7892" w:rsidRDefault="00BB7892" w:rsidP="00BB7892">
                                  <w:pPr>
                                    <w:spacing w:after="0"/>
                                    <w:ind w:left="5657" w:right="4958"/>
                                    <w:jc w:val="center"/>
                                    <w:rPr>
                                      <w:rFonts w:eastAsia="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4A7B0" id="_x0000_t202" coordsize="21600,21600" o:spt="202" path="m,l,21600r21600,l21600,xe">
                      <v:stroke joinstyle="miter"/>
                      <v:path gradientshapeok="t" o:connecttype="rect"/>
                    </v:shapetype>
                    <v:shape id="Zone de texte 21" o:spid="_x0000_s1026" type="#_x0000_t202" style="position:absolute;left:0;text-align:left;margin-left:106.35pt;margin-top:534.8pt;width:595.25pt;height:6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" filled="f" stroked="f">
                      <v:textbox inset="0,0,0,0">
                        <w:txbxContent>
                          <w:p w:rsidR="00BB7892" w:rsidRDefault="00BB7892" w:rsidP="00BB7892">
                            <w:pPr>
                              <w:spacing w:after="0" w:line="200" w:lineRule="exact"/>
                              <w:rPr>
                                <w:sz w:val="20"/>
                              </w:rPr>
                            </w:pPr>
                          </w:p>
                          <w:p w:rsidR="00BB7892" w:rsidRDefault="00BB7892" w:rsidP="00BB7892">
                            <w:pPr>
                              <w:spacing w:before="7" w:after="0" w:line="280" w:lineRule="exact"/>
                              <w:rPr>
                                <w:sz w:val="28"/>
                                <w:szCs w:val="28"/>
                              </w:rPr>
                            </w:pPr>
                          </w:p>
                          <w:p w:rsidR="00BB7892" w:rsidRDefault="00BB7892" w:rsidP="00BB7892">
                            <w:pPr>
                              <w:spacing w:after="0"/>
                              <w:ind w:left="5657" w:right="4958"/>
                              <w:jc w:val="center"/>
                              <w:rPr>
                                <w:rFonts w:eastAsia="Calibri" w:cs="Calibri"/>
                              </w:rPr>
                            </w:pPr>
                          </w:p>
                        </w:txbxContent>
                      </v:textbox>
                      <w10:wrap anchorx="page" anchory="page"/>
                    </v:shape>
                  </w:pict>
                </mc:Fallback>
              </mc:AlternateContent>
            </w:r>
            <w:r w:rsidR="00E0581B" w:rsidRPr="00E0581B">
              <w:rPr>
                <w:rFonts w:eastAsiaTheme="minorHAnsi"/>
                <w:b/>
                <w:lang w:val="nl-BE"/>
              </w:rPr>
              <w:t>Regionale Maatschappij van Onderlinge Bijstand van de Landsbond van de Neutrale Ziekenfondsen voor het Brussels Gewest</w:t>
            </w:r>
          </w:p>
        </w:tc>
        <w:tc>
          <w:tcPr>
            <w:tcW w:w="3178" w:type="dxa"/>
            <w:gridSpan w:val="2"/>
            <w:tcBorders>
              <w:top w:val="single" w:sz="4" w:space="0" w:color="000000"/>
              <w:left w:val="single" w:sz="4" w:space="0" w:color="000000"/>
              <w:bottom w:val="single" w:sz="4" w:space="0" w:color="000000"/>
              <w:right w:val="single" w:sz="4" w:space="0" w:color="000000"/>
            </w:tcBorders>
          </w:tcPr>
          <w:p w:rsidR="007D6547" w:rsidRPr="007D6547" w:rsidRDefault="007D6547" w:rsidP="007D6547">
            <w:pPr>
              <w:spacing w:after="0" w:line="242" w:lineRule="exact"/>
              <w:ind w:left="64" w:right="-20"/>
              <w:rPr>
                <w:rFonts w:eastAsiaTheme="minorHAnsi"/>
                <w:lang w:val="nl-BE"/>
              </w:rPr>
            </w:pPr>
            <w:r w:rsidRPr="007D6547">
              <w:rPr>
                <w:rFonts w:eastAsiaTheme="minorHAnsi"/>
                <w:lang w:val="nl-BE"/>
              </w:rPr>
              <w:t xml:space="preserve">Brusselse Neutrale RMOB Ter attentie van de dienst Gezondheidszorgen </w:t>
            </w:r>
            <w:proofErr w:type="spellStart"/>
            <w:r w:rsidRPr="007D6547">
              <w:rPr>
                <w:rFonts w:eastAsiaTheme="minorHAnsi"/>
                <w:lang w:val="nl-BE"/>
              </w:rPr>
              <w:t>Charleroisesteenweg</w:t>
            </w:r>
            <w:proofErr w:type="spellEnd"/>
            <w:r w:rsidRPr="007D6547">
              <w:rPr>
                <w:rFonts w:eastAsiaTheme="minorHAnsi"/>
                <w:lang w:val="nl-BE"/>
              </w:rPr>
              <w:t xml:space="preserve"> 147</w:t>
            </w:r>
          </w:p>
          <w:p w:rsidR="007D6547" w:rsidRDefault="007D6547" w:rsidP="007D6547">
            <w:pPr>
              <w:spacing w:after="0" w:line="242" w:lineRule="exact"/>
              <w:ind w:left="64" w:right="-20"/>
              <w:rPr>
                <w:rFonts w:eastAsiaTheme="minorHAnsi"/>
                <w:lang w:val="nl-BE"/>
              </w:rPr>
            </w:pPr>
            <w:r w:rsidRPr="007D6547">
              <w:rPr>
                <w:rFonts w:eastAsiaTheme="minorHAnsi"/>
                <w:lang w:val="nl-BE"/>
              </w:rPr>
              <w:t xml:space="preserve">1060 Brussel </w:t>
            </w:r>
          </w:p>
          <w:p w:rsidR="00292C04" w:rsidRDefault="007D6547" w:rsidP="007D6547">
            <w:pPr>
              <w:spacing w:after="0" w:line="242" w:lineRule="exact"/>
              <w:ind w:left="64" w:right="-20"/>
              <w:rPr>
                <w:rFonts w:eastAsiaTheme="minorHAnsi"/>
                <w:lang w:val="nl-BE"/>
              </w:rPr>
            </w:pPr>
            <w:r w:rsidRPr="007D6547">
              <w:rPr>
                <w:rFonts w:eastAsiaTheme="minorHAnsi"/>
                <w:lang w:val="nl-BE"/>
              </w:rPr>
              <w:t xml:space="preserve">Contactpersonen : </w:t>
            </w:r>
          </w:p>
          <w:p w:rsidR="007D6547" w:rsidRDefault="007D6547" w:rsidP="007D6547">
            <w:pPr>
              <w:spacing w:after="0" w:line="242" w:lineRule="exact"/>
              <w:ind w:left="64" w:right="-20"/>
              <w:rPr>
                <w:rFonts w:eastAsiaTheme="minorHAnsi"/>
                <w:lang w:val="nl-BE"/>
              </w:rPr>
            </w:pPr>
            <w:proofErr w:type="spellStart"/>
            <w:r w:rsidRPr="007D6547">
              <w:rPr>
                <w:rFonts w:eastAsiaTheme="minorHAnsi"/>
                <w:lang w:val="nl-BE"/>
              </w:rPr>
              <w:t>Hakem</w:t>
            </w:r>
            <w:proofErr w:type="spellEnd"/>
            <w:r w:rsidRPr="007D6547">
              <w:rPr>
                <w:rFonts w:eastAsiaTheme="minorHAnsi"/>
                <w:lang w:val="nl-BE"/>
              </w:rPr>
              <w:t xml:space="preserve"> Ali en </w:t>
            </w:r>
            <w:proofErr w:type="spellStart"/>
            <w:r w:rsidRPr="007D6547">
              <w:rPr>
                <w:rFonts w:eastAsiaTheme="minorHAnsi"/>
                <w:lang w:val="nl-BE"/>
              </w:rPr>
              <w:t>Hurtado</w:t>
            </w:r>
            <w:proofErr w:type="spellEnd"/>
            <w:r w:rsidRPr="007D6547">
              <w:rPr>
                <w:rFonts w:eastAsiaTheme="minorHAnsi"/>
                <w:lang w:val="nl-BE"/>
              </w:rPr>
              <w:t xml:space="preserve"> Karina </w:t>
            </w:r>
          </w:p>
          <w:p w:rsidR="007D6547" w:rsidRPr="007D6547" w:rsidRDefault="007D6547" w:rsidP="007D6547">
            <w:pPr>
              <w:spacing w:after="0" w:line="242" w:lineRule="exact"/>
              <w:ind w:left="64" w:right="-20"/>
              <w:rPr>
                <w:rFonts w:eastAsiaTheme="minorHAnsi"/>
                <w:lang w:val="nl-BE"/>
              </w:rPr>
            </w:pPr>
            <w:r w:rsidRPr="007D6547">
              <w:rPr>
                <w:rFonts w:eastAsiaTheme="minorHAnsi"/>
                <w:lang w:val="nl-BE"/>
              </w:rPr>
              <w:t>Tel: 02 535 73 58</w:t>
            </w:r>
          </w:p>
          <w:p w:rsidR="007D6547" w:rsidRPr="007D6547" w:rsidRDefault="007D6547" w:rsidP="007D6547">
            <w:pPr>
              <w:spacing w:after="0" w:line="242" w:lineRule="exact"/>
              <w:ind w:left="64" w:right="-20"/>
              <w:rPr>
                <w:rFonts w:eastAsiaTheme="minorHAnsi"/>
                <w:lang w:val="fr-BE"/>
              </w:rPr>
            </w:pPr>
            <w:r w:rsidRPr="007D6547">
              <w:rPr>
                <w:rFonts w:eastAsiaTheme="minorHAnsi"/>
                <w:lang w:val="fr-BE"/>
              </w:rPr>
              <w:t>Tel: 02 300 11 03</w:t>
            </w:r>
          </w:p>
          <w:p w:rsidR="00BB7892" w:rsidRPr="007D6547" w:rsidRDefault="007D6547" w:rsidP="007D6547">
            <w:pPr>
              <w:spacing w:after="0"/>
              <w:ind w:left="64" w:right="-20"/>
              <w:rPr>
                <w:rFonts w:eastAsiaTheme="minorHAnsi"/>
                <w:lang w:val="de-DE"/>
              </w:rPr>
            </w:pPr>
            <w:proofErr w:type="spellStart"/>
            <w:r w:rsidRPr="007D6547">
              <w:rPr>
                <w:rFonts w:eastAsiaTheme="minorHAnsi"/>
                <w:lang w:val="de-DE"/>
              </w:rPr>
              <w:t>e-mail</w:t>
            </w:r>
            <w:proofErr w:type="spellEnd"/>
            <w:r w:rsidRPr="007D6547">
              <w:rPr>
                <w:rFonts w:eastAsiaTheme="minorHAnsi"/>
                <w:lang w:val="de-DE"/>
              </w:rPr>
              <w:t xml:space="preserve">: </w:t>
            </w:r>
            <w:hyperlink r:id="rId33" w:history="1">
              <w:r w:rsidRPr="00BB2438">
                <w:rPr>
                  <w:rStyle w:val="Hyperlink"/>
                  <w:rFonts w:eastAsiaTheme="minorHAnsi"/>
                  <w:lang w:val="de-DE"/>
                </w:rPr>
                <w:t>bru200SDS@unmn.be</w:t>
              </w:r>
            </w:hyperlink>
            <w:r>
              <w:rPr>
                <w:rFonts w:eastAsiaTheme="minorHAnsi"/>
                <w:lang w:val="de-DE"/>
              </w:rPr>
              <w:t xml:space="preserve"> </w:t>
            </w:r>
          </w:p>
        </w:tc>
        <w:tc>
          <w:tcPr>
            <w:tcW w:w="3179" w:type="dxa"/>
            <w:tcBorders>
              <w:top w:val="single" w:sz="4" w:space="0" w:color="000000"/>
              <w:left w:val="single" w:sz="4" w:space="0" w:color="000000"/>
              <w:bottom w:val="single" w:sz="4" w:space="0" w:color="000000"/>
              <w:right w:val="single" w:sz="4" w:space="0" w:color="000000"/>
            </w:tcBorders>
          </w:tcPr>
          <w:p w:rsidR="00BB7892" w:rsidRPr="00EC0C69" w:rsidRDefault="007D6547" w:rsidP="00BB7892">
            <w:pPr>
              <w:spacing w:after="0" w:line="242" w:lineRule="exact"/>
              <w:ind w:left="66" w:right="-20"/>
              <w:rPr>
                <w:rFonts w:eastAsiaTheme="minorHAnsi"/>
                <w:lang w:val="fr-BE"/>
              </w:rPr>
            </w:pPr>
            <w:proofErr w:type="spellStart"/>
            <w:r>
              <w:rPr>
                <w:rFonts w:eastAsiaTheme="minorHAnsi"/>
                <w:lang w:val="fr-BE"/>
              </w:rPr>
              <w:t>Contactpersoon</w:t>
            </w:r>
            <w:proofErr w:type="spellEnd"/>
            <w:r w:rsidR="00BB7892" w:rsidRPr="00EC0C69">
              <w:rPr>
                <w:rFonts w:eastAsiaTheme="minorHAnsi"/>
                <w:lang w:val="fr-BE"/>
              </w:rPr>
              <w:t>:</w:t>
            </w:r>
          </w:p>
          <w:p w:rsidR="00BB7892" w:rsidRPr="00EC0C69" w:rsidRDefault="00BB7892" w:rsidP="00BB7892">
            <w:pPr>
              <w:spacing w:after="0"/>
              <w:ind w:left="66" w:right="-20"/>
              <w:rPr>
                <w:rFonts w:eastAsiaTheme="minorHAnsi"/>
                <w:lang w:val="fr-BE"/>
              </w:rPr>
            </w:pPr>
            <w:r w:rsidRPr="00EC0C69">
              <w:rPr>
                <w:rFonts w:eastAsiaTheme="minorHAnsi"/>
                <w:lang w:val="fr-BE"/>
              </w:rPr>
              <w:t>Susana Suarez</w:t>
            </w:r>
          </w:p>
          <w:p w:rsidR="007D6547" w:rsidRDefault="00BB7892" w:rsidP="00BB7892">
            <w:pPr>
              <w:spacing w:before="1" w:after="0" w:line="239" w:lineRule="auto"/>
              <w:ind w:left="66" w:right="526"/>
              <w:rPr>
                <w:rFonts w:eastAsiaTheme="minorHAnsi"/>
                <w:lang w:val="fr-BE"/>
              </w:rPr>
            </w:pPr>
            <w:r w:rsidRPr="00EC0C69">
              <w:rPr>
                <w:rFonts w:eastAsiaTheme="minorHAnsi"/>
                <w:lang w:val="fr-BE"/>
              </w:rPr>
              <w:t xml:space="preserve">Tel.: 02/300 11 05 </w:t>
            </w:r>
          </w:p>
          <w:p w:rsidR="00BB7892" w:rsidRPr="007D6547" w:rsidRDefault="00BB7892" w:rsidP="00292C04">
            <w:pPr>
              <w:spacing w:before="1" w:after="0" w:line="239" w:lineRule="auto"/>
              <w:ind w:left="66"/>
              <w:rPr>
                <w:rFonts w:eastAsiaTheme="minorHAnsi"/>
                <w:lang w:val="de-DE"/>
              </w:rPr>
            </w:pPr>
            <w:proofErr w:type="spellStart"/>
            <w:r w:rsidRPr="007D6547">
              <w:rPr>
                <w:rFonts w:eastAsiaTheme="minorHAnsi"/>
                <w:lang w:val="de-DE"/>
              </w:rPr>
              <w:t>e-mail</w:t>
            </w:r>
            <w:proofErr w:type="spellEnd"/>
            <w:r w:rsidRPr="007D6547">
              <w:rPr>
                <w:rFonts w:eastAsiaTheme="minorHAnsi"/>
                <w:lang w:val="de-DE"/>
              </w:rPr>
              <w:t xml:space="preserve">: </w:t>
            </w:r>
            <w:hyperlink r:id="rId34" w:history="1">
              <w:r w:rsidR="00292C04" w:rsidRPr="002943E4">
                <w:rPr>
                  <w:rStyle w:val="Hyperlink"/>
                  <w:rFonts w:eastAsiaTheme="minorHAnsi"/>
                  <w:u w:color="0000FF"/>
                  <w:lang w:val="de-DE"/>
                </w:rPr>
                <w:t>bru200SDS@unmn.be</w:t>
              </w:r>
            </w:hyperlink>
          </w:p>
        </w:tc>
        <w:tc>
          <w:tcPr>
            <w:tcW w:w="3176" w:type="dxa"/>
            <w:tcBorders>
              <w:top w:val="single" w:sz="4" w:space="0" w:color="000000"/>
              <w:left w:val="single" w:sz="4" w:space="0" w:color="000000"/>
              <w:bottom w:val="single" w:sz="4" w:space="0" w:color="000000"/>
              <w:right w:val="single" w:sz="4" w:space="0" w:color="000000"/>
            </w:tcBorders>
          </w:tcPr>
          <w:p w:rsidR="007D6547" w:rsidRPr="007D6547" w:rsidRDefault="007D6547" w:rsidP="007D6547">
            <w:pPr>
              <w:spacing w:after="0" w:line="242" w:lineRule="exact"/>
              <w:ind w:left="64" w:right="-20"/>
              <w:rPr>
                <w:rFonts w:eastAsiaTheme="minorHAnsi"/>
                <w:lang w:val="nl-BE"/>
              </w:rPr>
            </w:pPr>
            <w:r w:rsidRPr="007D6547">
              <w:rPr>
                <w:rFonts w:eastAsiaTheme="minorHAnsi"/>
                <w:lang w:val="nl-BE"/>
              </w:rPr>
              <w:t>Brusselse Neutrale RMOB</w:t>
            </w:r>
          </w:p>
          <w:p w:rsidR="007D6547" w:rsidRPr="007D6547" w:rsidRDefault="007D6547" w:rsidP="007D6547">
            <w:pPr>
              <w:spacing w:after="0" w:line="242" w:lineRule="exact"/>
              <w:ind w:left="64" w:right="-20"/>
              <w:rPr>
                <w:rFonts w:eastAsiaTheme="minorHAnsi"/>
                <w:lang w:val="nl-BE"/>
              </w:rPr>
            </w:pPr>
            <w:r w:rsidRPr="007D6547">
              <w:rPr>
                <w:rFonts w:eastAsiaTheme="minorHAnsi"/>
                <w:lang w:val="nl-BE"/>
              </w:rPr>
              <w:t xml:space="preserve">Ter attentie van de medische dienst </w:t>
            </w:r>
            <w:proofErr w:type="spellStart"/>
            <w:r w:rsidRPr="007D6547">
              <w:rPr>
                <w:rFonts w:eastAsiaTheme="minorHAnsi"/>
                <w:lang w:val="nl-BE"/>
              </w:rPr>
              <w:t>Charleroisesteenweg</w:t>
            </w:r>
            <w:proofErr w:type="spellEnd"/>
            <w:r w:rsidRPr="007D6547">
              <w:rPr>
                <w:rFonts w:eastAsiaTheme="minorHAnsi"/>
                <w:lang w:val="nl-BE"/>
              </w:rPr>
              <w:t xml:space="preserve"> 145</w:t>
            </w:r>
          </w:p>
          <w:p w:rsidR="007D6547" w:rsidRDefault="007D6547" w:rsidP="007D6547">
            <w:pPr>
              <w:spacing w:after="0" w:line="242" w:lineRule="exact"/>
              <w:ind w:left="64" w:right="-20"/>
              <w:rPr>
                <w:rFonts w:eastAsiaTheme="minorHAnsi"/>
                <w:lang w:val="fr-BE"/>
              </w:rPr>
            </w:pPr>
            <w:r w:rsidRPr="007D6547">
              <w:rPr>
                <w:rFonts w:eastAsiaTheme="minorHAnsi"/>
                <w:lang w:val="fr-BE"/>
              </w:rPr>
              <w:t xml:space="preserve">1060 Brussel </w:t>
            </w:r>
          </w:p>
          <w:p w:rsidR="007D6547" w:rsidRPr="007D6547" w:rsidRDefault="007D6547" w:rsidP="007D6547">
            <w:pPr>
              <w:spacing w:after="0" w:line="242" w:lineRule="exact"/>
              <w:ind w:left="64" w:right="-20"/>
              <w:rPr>
                <w:rFonts w:eastAsiaTheme="minorHAnsi"/>
                <w:lang w:val="fr-BE"/>
              </w:rPr>
            </w:pPr>
            <w:proofErr w:type="spellStart"/>
            <w:r w:rsidRPr="007D6547">
              <w:rPr>
                <w:rFonts w:eastAsiaTheme="minorHAnsi"/>
                <w:lang w:val="fr-BE"/>
              </w:rPr>
              <w:t>Contactpersoon</w:t>
            </w:r>
            <w:proofErr w:type="spellEnd"/>
            <w:r w:rsidRPr="007D6547">
              <w:rPr>
                <w:rFonts w:eastAsiaTheme="minorHAnsi"/>
                <w:lang w:val="fr-BE"/>
              </w:rPr>
              <w:t xml:space="preserve"> :</w:t>
            </w:r>
          </w:p>
          <w:p w:rsidR="007D6547" w:rsidRPr="007D6547" w:rsidRDefault="007D6547" w:rsidP="007D6547">
            <w:pPr>
              <w:spacing w:after="0" w:line="242" w:lineRule="exact"/>
              <w:ind w:left="64" w:right="-20"/>
              <w:rPr>
                <w:rFonts w:eastAsiaTheme="minorHAnsi"/>
                <w:lang w:val="fr-BE"/>
              </w:rPr>
            </w:pPr>
            <w:r w:rsidRPr="007D6547">
              <w:rPr>
                <w:rFonts w:eastAsiaTheme="minorHAnsi"/>
                <w:lang w:val="fr-BE"/>
              </w:rPr>
              <w:t>Isabelle Martin</w:t>
            </w:r>
          </w:p>
          <w:p w:rsidR="007D6547" w:rsidRPr="007D6547" w:rsidRDefault="007D6547" w:rsidP="007D6547">
            <w:pPr>
              <w:spacing w:after="0" w:line="242" w:lineRule="exact"/>
              <w:ind w:left="64" w:right="-20"/>
              <w:rPr>
                <w:rFonts w:eastAsiaTheme="minorHAnsi"/>
                <w:lang w:val="fr-BE"/>
              </w:rPr>
            </w:pPr>
            <w:r w:rsidRPr="007D6547">
              <w:rPr>
                <w:rFonts w:eastAsiaTheme="minorHAnsi"/>
                <w:lang w:val="fr-BE"/>
              </w:rPr>
              <w:t>Tel.:</w:t>
            </w:r>
            <w:r>
              <w:rPr>
                <w:rFonts w:eastAsiaTheme="minorHAnsi"/>
                <w:lang w:val="fr-BE"/>
              </w:rPr>
              <w:t xml:space="preserve"> </w:t>
            </w:r>
            <w:r w:rsidRPr="007D6547">
              <w:rPr>
                <w:rFonts w:eastAsiaTheme="minorHAnsi"/>
                <w:lang w:val="fr-BE"/>
              </w:rPr>
              <w:t>02/535 73 65</w:t>
            </w:r>
          </w:p>
          <w:p w:rsidR="00BB7892" w:rsidRPr="007D6547" w:rsidRDefault="007D6547" w:rsidP="00292C04">
            <w:pPr>
              <w:spacing w:before="1" w:after="0" w:line="238" w:lineRule="auto"/>
              <w:ind w:left="64"/>
              <w:rPr>
                <w:rFonts w:eastAsiaTheme="minorHAnsi"/>
                <w:lang w:val="de-DE"/>
              </w:rPr>
            </w:pPr>
            <w:proofErr w:type="spellStart"/>
            <w:r w:rsidRPr="007D6547">
              <w:rPr>
                <w:rFonts w:eastAsiaTheme="minorHAnsi"/>
                <w:lang w:val="de-DE"/>
              </w:rPr>
              <w:t>e-mail</w:t>
            </w:r>
            <w:proofErr w:type="spellEnd"/>
            <w:r w:rsidRPr="007D6547">
              <w:rPr>
                <w:rFonts w:eastAsiaTheme="minorHAnsi"/>
                <w:lang w:val="de-DE"/>
              </w:rPr>
              <w:t xml:space="preserve">: </w:t>
            </w:r>
            <w:hyperlink r:id="rId35" w:history="1">
              <w:r w:rsidRPr="00BB2438">
                <w:rPr>
                  <w:rStyle w:val="Hyperlink"/>
                  <w:rFonts w:eastAsiaTheme="minorHAnsi"/>
                  <w:lang w:val="de-DE"/>
                </w:rPr>
                <w:t>DL200_Medical-Medisch@UNION-NEUTRE.BE</w:t>
              </w:r>
            </w:hyperlink>
            <w:r>
              <w:rPr>
                <w:rFonts w:eastAsiaTheme="minorHAnsi"/>
                <w:lang w:val="de-DE"/>
              </w:rPr>
              <w:t xml:space="preserve"> </w:t>
            </w:r>
          </w:p>
        </w:tc>
        <w:tc>
          <w:tcPr>
            <w:tcW w:w="3178" w:type="dxa"/>
            <w:tcBorders>
              <w:top w:val="single" w:sz="4" w:space="0" w:color="000000"/>
              <w:left w:val="single" w:sz="4" w:space="0" w:color="000000"/>
              <w:bottom w:val="single" w:sz="4" w:space="0" w:color="000000"/>
              <w:right w:val="single" w:sz="4" w:space="0" w:color="000000"/>
            </w:tcBorders>
          </w:tcPr>
          <w:p w:rsidR="00BB7892" w:rsidRPr="007D6547" w:rsidRDefault="00BB7892" w:rsidP="00BB7892">
            <w:pPr>
              <w:spacing w:after="0" w:line="242" w:lineRule="exact"/>
              <w:ind w:left="64" w:right="-20"/>
              <w:rPr>
                <w:rFonts w:eastAsiaTheme="minorHAnsi"/>
                <w:color w:val="0000FF"/>
                <w:u w:val="single" w:color="0000FF"/>
                <w:lang w:val="de-DE"/>
              </w:rPr>
            </w:pPr>
          </w:p>
        </w:tc>
      </w:tr>
      <w:tr w:rsidR="00BB7892" w:rsidRPr="007D6547" w:rsidTr="00292C04">
        <w:trPr>
          <w:trHeight w:hRule="exact" w:val="2002"/>
        </w:trPr>
        <w:tc>
          <w:tcPr>
            <w:tcW w:w="25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B7892" w:rsidRPr="00E0581B" w:rsidRDefault="00E0581B" w:rsidP="00BB7892">
            <w:pPr>
              <w:spacing w:after="0"/>
              <w:ind w:left="64" w:right="47"/>
              <w:rPr>
                <w:rFonts w:eastAsiaTheme="minorHAnsi"/>
                <w:b/>
                <w:lang w:val="nl-BE"/>
              </w:rPr>
            </w:pPr>
            <w:proofErr w:type="spellStart"/>
            <w:r w:rsidRPr="00E0581B">
              <w:rPr>
                <w:rFonts w:eastAsiaTheme="minorHAnsi"/>
                <w:b/>
                <w:lang w:val="nl-BE"/>
              </w:rPr>
              <w:t>Hulpkas</w:t>
            </w:r>
            <w:proofErr w:type="spellEnd"/>
            <w:r w:rsidRPr="00E0581B">
              <w:rPr>
                <w:rFonts w:eastAsiaTheme="minorHAnsi"/>
                <w:b/>
                <w:lang w:val="nl-BE"/>
              </w:rPr>
              <w:t xml:space="preserve"> voor Ziekte -en invaliditeitsverzekering</w:t>
            </w:r>
          </w:p>
        </w:tc>
        <w:tc>
          <w:tcPr>
            <w:tcW w:w="317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6547" w:rsidRPr="007D6547" w:rsidRDefault="007D6547" w:rsidP="00292C04">
            <w:pPr>
              <w:spacing w:after="0"/>
              <w:ind w:left="95" w:right="-20"/>
              <w:rPr>
                <w:rFonts w:eastAsiaTheme="minorHAnsi"/>
                <w:lang w:val="nl-BE"/>
              </w:rPr>
            </w:pPr>
            <w:proofErr w:type="spellStart"/>
            <w:r w:rsidRPr="007D6547">
              <w:rPr>
                <w:rFonts w:eastAsiaTheme="minorHAnsi"/>
                <w:lang w:val="nl-BE"/>
              </w:rPr>
              <w:t>Hulpkas</w:t>
            </w:r>
            <w:proofErr w:type="spellEnd"/>
            <w:r w:rsidRPr="007D6547">
              <w:rPr>
                <w:rFonts w:eastAsiaTheme="minorHAnsi"/>
                <w:lang w:val="nl-BE"/>
              </w:rPr>
              <w:t xml:space="preserve"> voor Ziekte- en Invaliditeitsverzekering</w:t>
            </w:r>
          </w:p>
          <w:p w:rsidR="007D6547" w:rsidRPr="007D6547" w:rsidRDefault="007D6547" w:rsidP="00292C04">
            <w:pPr>
              <w:spacing w:before="3" w:after="0" w:line="240" w:lineRule="exact"/>
              <w:ind w:left="95"/>
              <w:rPr>
                <w:rFonts w:eastAsiaTheme="minorHAnsi"/>
                <w:lang w:val="nl-BE"/>
              </w:rPr>
            </w:pPr>
            <w:r w:rsidRPr="007D6547">
              <w:rPr>
                <w:rFonts w:eastAsiaTheme="minorHAnsi"/>
                <w:lang w:val="nl-BE"/>
              </w:rPr>
              <w:t xml:space="preserve">Troonstraat 30 A </w:t>
            </w:r>
          </w:p>
          <w:p w:rsidR="00BB7892" w:rsidRPr="0030268F" w:rsidRDefault="003B5601" w:rsidP="00292C04">
            <w:pPr>
              <w:spacing w:after="0"/>
              <w:ind w:left="95" w:right="-20"/>
              <w:rPr>
                <w:rFonts w:eastAsiaTheme="minorHAnsi"/>
                <w:color w:val="0000FF"/>
                <w:u w:val="single" w:color="0000FF"/>
                <w:lang w:val="fr-BE"/>
              </w:rPr>
            </w:pPr>
            <w:hyperlink r:id="rId36">
              <w:r w:rsidR="00BB7892" w:rsidRPr="0030268F">
                <w:rPr>
                  <w:rFonts w:eastAsiaTheme="minorHAnsi"/>
                  <w:color w:val="0000FF"/>
                  <w:u w:val="single" w:color="0000FF"/>
                  <w:lang w:val="fr-BE"/>
                </w:rPr>
                <w:t>elecfac@caami.be</w:t>
              </w:r>
            </w:hyperlink>
          </w:p>
          <w:p w:rsidR="00BB7892" w:rsidRPr="00EC0C69" w:rsidRDefault="00BB7892" w:rsidP="00292C04">
            <w:pPr>
              <w:spacing w:after="0"/>
              <w:ind w:left="95" w:right="-20"/>
              <w:rPr>
                <w:rFonts w:eastAsiaTheme="minorHAnsi"/>
                <w:lang w:val="fr-BE"/>
              </w:rPr>
            </w:pPr>
            <w:r w:rsidRPr="00EC0C69">
              <w:rPr>
                <w:rFonts w:eastAsiaTheme="minorHAnsi"/>
                <w:lang w:val="fr-BE"/>
              </w:rPr>
              <w:t>Tel: 02 229 34 33</w:t>
            </w:r>
          </w:p>
        </w:tc>
        <w:tc>
          <w:tcPr>
            <w:tcW w:w="317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D6547" w:rsidRDefault="003B5601" w:rsidP="007D6547">
            <w:pPr>
              <w:spacing w:before="1" w:after="0" w:line="239" w:lineRule="auto"/>
              <w:ind w:right="10"/>
              <w:rPr>
                <w:rFonts w:eastAsiaTheme="minorHAnsi"/>
                <w:lang w:val="de-DE"/>
              </w:rPr>
            </w:pPr>
            <w:hyperlink r:id="rId37" w:history="1">
              <w:r w:rsidR="007D6547" w:rsidRPr="00BB2438">
                <w:rPr>
                  <w:rStyle w:val="Hyperlink"/>
                  <w:rFonts w:eastAsiaTheme="minorHAnsi"/>
                  <w:lang w:val="de-DE"/>
                </w:rPr>
                <w:t xml:space="preserve">helpdesk.carenet@caami.be </w:t>
              </w:r>
            </w:hyperlink>
          </w:p>
          <w:p w:rsidR="00BB7892" w:rsidRPr="007D6547" w:rsidRDefault="007D6547" w:rsidP="007D6547">
            <w:pPr>
              <w:spacing w:before="1" w:after="0" w:line="239" w:lineRule="auto"/>
              <w:ind w:right="10"/>
              <w:rPr>
                <w:rFonts w:eastAsiaTheme="minorHAnsi"/>
                <w:lang w:val="de-DE"/>
              </w:rPr>
            </w:pPr>
            <w:r>
              <w:rPr>
                <w:rFonts w:eastAsiaTheme="minorHAnsi"/>
                <w:lang w:val="de-DE"/>
              </w:rPr>
              <w:t>T</w:t>
            </w:r>
            <w:r w:rsidR="00BB7892" w:rsidRPr="007D6547">
              <w:rPr>
                <w:rFonts w:eastAsiaTheme="minorHAnsi"/>
                <w:lang w:val="de-DE"/>
              </w:rPr>
              <w:t>el : 02 229 34 33</w:t>
            </w:r>
          </w:p>
        </w:tc>
        <w:tc>
          <w:tcPr>
            <w:tcW w:w="31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B7892" w:rsidRPr="0030268F" w:rsidRDefault="003B5601" w:rsidP="00BB7892">
            <w:pPr>
              <w:spacing w:after="0"/>
              <w:ind w:left="64" w:right="-20"/>
              <w:rPr>
                <w:rFonts w:eastAsiaTheme="minorHAnsi"/>
                <w:color w:val="0000FF"/>
                <w:u w:val="single" w:color="0000FF"/>
                <w:lang w:val="fr-BE"/>
              </w:rPr>
            </w:pPr>
            <w:hyperlink r:id="rId38">
              <w:r w:rsidR="00BB7892" w:rsidRPr="0030268F">
                <w:rPr>
                  <w:rFonts w:eastAsiaTheme="minorHAnsi"/>
                  <w:color w:val="0000FF"/>
                  <w:u w:val="single" w:color="0000FF"/>
                  <w:lang w:val="fr-BE"/>
                </w:rPr>
                <w:t>medadmin@caami.be</w:t>
              </w:r>
            </w:hyperlink>
          </w:p>
          <w:p w:rsidR="00BB7892" w:rsidRPr="00EC0C69" w:rsidRDefault="00BB7892" w:rsidP="00BB7892">
            <w:pPr>
              <w:spacing w:after="0"/>
              <w:ind w:left="64" w:right="-20"/>
              <w:rPr>
                <w:rFonts w:eastAsiaTheme="minorHAnsi"/>
                <w:lang w:val="fr-BE"/>
              </w:rPr>
            </w:pPr>
            <w:r w:rsidRPr="00EC0C69">
              <w:rPr>
                <w:rFonts w:eastAsiaTheme="minorHAnsi"/>
                <w:lang w:val="fr-BE"/>
              </w:rPr>
              <w:t>Tel: 02 227 62 44</w:t>
            </w:r>
          </w:p>
        </w:tc>
        <w:tc>
          <w:tcPr>
            <w:tcW w:w="31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B7892" w:rsidRPr="007D6547" w:rsidRDefault="003B5601" w:rsidP="00BB7892">
            <w:pPr>
              <w:spacing w:after="0"/>
              <w:ind w:left="64" w:right="-20"/>
              <w:rPr>
                <w:rFonts w:eastAsiaTheme="minorHAnsi"/>
                <w:color w:val="0000FF"/>
                <w:u w:val="single" w:color="0000FF"/>
                <w:lang w:val="fr-BE"/>
              </w:rPr>
            </w:pPr>
            <w:hyperlink r:id="rId39">
              <w:r w:rsidR="00BB7892" w:rsidRPr="007D6547">
                <w:rPr>
                  <w:rFonts w:eastAsiaTheme="minorHAnsi"/>
                  <w:color w:val="0000FF"/>
                  <w:u w:val="single" w:color="0000FF"/>
                  <w:lang w:val="fr-BE"/>
                </w:rPr>
                <w:t>elecfac@caami.be</w:t>
              </w:r>
            </w:hyperlink>
          </w:p>
          <w:p w:rsidR="00BB7892" w:rsidRPr="007D6547" w:rsidRDefault="00BB7892" w:rsidP="00BB7892">
            <w:pPr>
              <w:spacing w:after="0"/>
              <w:ind w:left="64" w:right="-20"/>
              <w:rPr>
                <w:rFonts w:eastAsiaTheme="minorHAnsi"/>
                <w:lang w:val="nl-BE"/>
              </w:rPr>
            </w:pPr>
            <w:r w:rsidRPr="007D6547">
              <w:rPr>
                <w:rFonts w:eastAsiaTheme="minorHAnsi"/>
                <w:lang w:val="nl-BE"/>
              </w:rPr>
              <w:t>Tel: 02 229 34 33</w:t>
            </w:r>
          </w:p>
        </w:tc>
      </w:tr>
      <w:tr w:rsidR="00BB7892" w:rsidRPr="00EC0C69" w:rsidTr="00292C04">
        <w:trPr>
          <w:trHeight w:hRule="exact" w:val="1284"/>
        </w:trPr>
        <w:tc>
          <w:tcPr>
            <w:tcW w:w="2599" w:type="dxa"/>
            <w:tcBorders>
              <w:top w:val="single" w:sz="4" w:space="0" w:color="000000"/>
              <w:left w:val="single" w:sz="4" w:space="0" w:color="000000"/>
              <w:bottom w:val="single" w:sz="4" w:space="0" w:color="000000"/>
              <w:right w:val="single" w:sz="4" w:space="0" w:color="000000"/>
            </w:tcBorders>
          </w:tcPr>
          <w:p w:rsidR="00BB7892" w:rsidRPr="007D6547" w:rsidRDefault="00E0581B" w:rsidP="00BB7892">
            <w:pPr>
              <w:spacing w:after="0"/>
              <w:ind w:left="64" w:right="47"/>
              <w:rPr>
                <w:rFonts w:eastAsiaTheme="minorHAnsi"/>
                <w:b/>
                <w:lang w:val="nl-BE"/>
              </w:rPr>
            </w:pPr>
            <w:r w:rsidRPr="007D6547">
              <w:rPr>
                <w:rFonts w:eastAsiaTheme="minorHAnsi"/>
                <w:b/>
                <w:lang w:val="nl-BE"/>
              </w:rPr>
              <w:t>HR Rail</w:t>
            </w:r>
          </w:p>
        </w:tc>
        <w:tc>
          <w:tcPr>
            <w:tcW w:w="12711" w:type="dxa"/>
            <w:gridSpan w:val="5"/>
            <w:tcBorders>
              <w:top w:val="single" w:sz="4" w:space="0" w:color="000000"/>
              <w:left w:val="single" w:sz="4" w:space="0" w:color="000000"/>
              <w:bottom w:val="single" w:sz="4" w:space="0" w:color="000000"/>
              <w:right w:val="single" w:sz="4" w:space="0" w:color="000000"/>
            </w:tcBorders>
          </w:tcPr>
          <w:p w:rsidR="00BB7892" w:rsidRPr="00EC0C69" w:rsidRDefault="00E0581B" w:rsidP="00BB7892">
            <w:pPr>
              <w:spacing w:after="0"/>
              <w:ind w:left="64" w:right="-20"/>
              <w:rPr>
                <w:rFonts w:eastAsiaTheme="minorHAnsi"/>
                <w:lang w:val="fr-BE"/>
              </w:rPr>
            </w:pPr>
            <w:r w:rsidRPr="00E0581B">
              <w:rPr>
                <w:rFonts w:eastAsiaTheme="minorHAnsi"/>
                <w:lang w:val="nl-BE"/>
              </w:rPr>
              <w:t xml:space="preserve">De facturen voor HR Rail moeten aan de HZIV geadresseerd worden. (zie hierboven) Voor alle andere contacten (informatica, medisch en voorzieningen) moeten de contactgegevens worden gebruikt die voor CAAMI zijn vermeld. </w:t>
            </w:r>
            <w:r w:rsidRPr="00E0581B">
              <w:rPr>
                <w:rFonts w:eastAsiaTheme="minorHAnsi"/>
                <w:lang w:val="fr-BE"/>
              </w:rPr>
              <w:t>(</w:t>
            </w:r>
            <w:proofErr w:type="spellStart"/>
            <w:r w:rsidRPr="00E0581B">
              <w:rPr>
                <w:rFonts w:eastAsiaTheme="minorHAnsi"/>
                <w:lang w:val="fr-BE"/>
              </w:rPr>
              <w:t>zie</w:t>
            </w:r>
            <w:proofErr w:type="spellEnd"/>
            <w:r w:rsidRPr="00E0581B">
              <w:rPr>
                <w:rFonts w:eastAsiaTheme="minorHAnsi"/>
                <w:lang w:val="fr-BE"/>
              </w:rPr>
              <w:t xml:space="preserve"> </w:t>
            </w:r>
            <w:proofErr w:type="spellStart"/>
            <w:r w:rsidRPr="00E0581B">
              <w:rPr>
                <w:rFonts w:eastAsiaTheme="minorHAnsi"/>
                <w:lang w:val="fr-BE"/>
              </w:rPr>
              <w:t>hierboven</w:t>
            </w:r>
            <w:proofErr w:type="spellEnd"/>
            <w:r w:rsidRPr="00E0581B">
              <w:rPr>
                <w:rFonts w:eastAsiaTheme="minorHAnsi"/>
                <w:lang w:val="fr-BE"/>
              </w:rPr>
              <w:t>)</w:t>
            </w:r>
            <w:r>
              <w:rPr>
                <w:rFonts w:eastAsiaTheme="minorHAnsi"/>
                <w:lang w:val="fr-BE"/>
              </w:rPr>
              <w:t>.</w:t>
            </w:r>
          </w:p>
        </w:tc>
      </w:tr>
    </w:tbl>
    <w:p w:rsidR="008C1B90" w:rsidRDefault="007D6547" w:rsidP="00292C04">
      <w:pPr>
        <w:pStyle w:val="Koptekst"/>
        <w:jc w:val="right"/>
        <w:rPr>
          <w:lang w:val="fr-BE"/>
        </w:rPr>
      </w:pPr>
      <w:r>
        <w:rPr>
          <w:lang w:val="fr-BE"/>
        </w:rPr>
        <w:t>BIJLAGE</w:t>
      </w:r>
      <w:r w:rsidR="008C1B90">
        <w:rPr>
          <w:lang w:val="fr-BE"/>
        </w:rPr>
        <w:t xml:space="preserve"> 2</w:t>
      </w:r>
    </w:p>
    <w:p w:rsidR="008D671B" w:rsidRPr="00F069B2" w:rsidRDefault="007D6547" w:rsidP="008D671B">
      <w:pPr>
        <w:pStyle w:val="Kop2"/>
        <w:rPr>
          <w:lang w:val="fr-BE"/>
        </w:rPr>
      </w:pPr>
      <w:r>
        <w:rPr>
          <w:spacing w:val="-1"/>
          <w:lang w:val="fr-BE"/>
        </w:rPr>
        <w:t>Facturatieschema Rookstopbegeleiding</w:t>
      </w:r>
    </w:p>
    <w:p w:rsidR="008D671B" w:rsidRPr="00292C04" w:rsidRDefault="007D6547" w:rsidP="00292C04">
      <w:pPr>
        <w:pStyle w:val="Opsomming"/>
        <w:rPr>
          <w:rFonts w:eastAsia="Calibri"/>
          <w:sz w:val="20"/>
          <w:lang w:val="nl-BE"/>
        </w:rPr>
      </w:pPr>
      <w:r w:rsidRPr="00292C04">
        <w:rPr>
          <w:rFonts w:eastAsiaTheme="minorHAnsi"/>
          <w:lang w:val="nl-BE"/>
        </w:rPr>
        <w:t>Dit facturatieschema is van toepassing op alle Brusselse verzekerden (</w:t>
      </w:r>
      <w:proofErr w:type="spellStart"/>
      <w:r w:rsidRPr="00292C04">
        <w:rPr>
          <w:rFonts w:eastAsiaTheme="minorHAnsi"/>
          <w:lang w:val="nl-BE"/>
        </w:rPr>
        <w:t>cfr</w:t>
      </w:r>
      <w:proofErr w:type="spellEnd"/>
      <w:r w:rsidRPr="00292C04">
        <w:rPr>
          <w:rFonts w:eastAsiaTheme="minorHAnsi"/>
          <w:lang w:val="nl-BE"/>
        </w:rPr>
        <w:t>. Ordonnantie R-MOB)</w:t>
      </w:r>
    </w:p>
    <w:p w:rsidR="008D671B" w:rsidRPr="00292C04" w:rsidRDefault="007D6547" w:rsidP="00292C04">
      <w:pPr>
        <w:pStyle w:val="Opsomming"/>
        <w:rPr>
          <w:rFonts w:eastAsia="Calibri"/>
          <w:spacing w:val="-1"/>
          <w:sz w:val="20"/>
          <w:lang w:val="nl-BE"/>
        </w:rPr>
      </w:pPr>
      <w:r w:rsidRPr="00292C04">
        <w:rPr>
          <w:rFonts w:eastAsiaTheme="minorHAnsi"/>
          <w:lang w:val="nl-BE"/>
        </w:rPr>
        <w:t xml:space="preserve">Alle prestaties rookstopbegeleiding van </w:t>
      </w:r>
      <w:proofErr w:type="spellStart"/>
      <w:r w:rsidRPr="00292C04">
        <w:rPr>
          <w:rFonts w:eastAsiaTheme="minorHAnsi"/>
          <w:lang w:val="nl-BE"/>
        </w:rPr>
        <w:t>vòòr</w:t>
      </w:r>
      <w:proofErr w:type="spellEnd"/>
      <w:r w:rsidRPr="00292C04">
        <w:rPr>
          <w:rFonts w:eastAsiaTheme="minorHAnsi"/>
          <w:lang w:val="nl-BE"/>
        </w:rPr>
        <w:t xml:space="preserve"> 1 januari 2019 moeten gefactureerd worden aan de federale verzekeringsinstellingen</w:t>
      </w:r>
      <w:r w:rsidRPr="00292C04">
        <w:rPr>
          <w:rFonts w:eastAsia="Calibri"/>
          <w:spacing w:val="-1"/>
          <w:sz w:val="20"/>
          <w:lang w:val="nl-BE"/>
        </w:rPr>
        <w:t xml:space="preserve"> </w:t>
      </w:r>
    </w:p>
    <w:p w:rsidR="006C1056" w:rsidRPr="007D6547" w:rsidRDefault="006C1056" w:rsidP="007D6547">
      <w:pPr>
        <w:tabs>
          <w:tab w:val="left" w:pos="460"/>
        </w:tabs>
        <w:spacing w:after="0" w:line="245" w:lineRule="exact"/>
        <w:ind w:left="107" w:right="-20"/>
        <w:rPr>
          <w:noProof/>
          <w:lang w:val="nl-BE"/>
        </w:rPr>
      </w:pPr>
    </w:p>
    <w:p w:rsidR="008D671B" w:rsidRDefault="007D6547" w:rsidP="007D6547">
      <w:pPr>
        <w:jc w:val="center"/>
        <w:rPr>
          <w:lang w:val="nl-BE"/>
        </w:rPr>
      </w:pPr>
      <w:r w:rsidRPr="007D6547">
        <w:rPr>
          <w:noProof/>
          <w:lang w:val="nl-BE"/>
        </w:rPr>
        <w:drawing>
          <wp:inline distT="0" distB="0" distL="0" distR="0" wp14:anchorId="12EFF974" wp14:editId="1B41884C">
            <wp:extent cx="6440355" cy="4572000"/>
            <wp:effectExtent l="0" t="0" r="0" b="0"/>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47543" cy="4577103"/>
                    </a:xfrm>
                    <a:prstGeom prst="rect">
                      <a:avLst/>
                    </a:prstGeom>
                    <a:noFill/>
                    <a:ln>
                      <a:noFill/>
                    </a:ln>
                  </pic:spPr>
                </pic:pic>
              </a:graphicData>
            </a:graphic>
          </wp:inline>
        </w:drawing>
      </w:r>
    </w:p>
    <w:p w:rsidR="006C1056" w:rsidRDefault="006C1056" w:rsidP="006C1056">
      <w:pPr>
        <w:rPr>
          <w:lang w:val="nl-BE"/>
        </w:rPr>
        <w:sectPr w:rsidR="006C1056" w:rsidSect="00292C04">
          <w:headerReference w:type="default" r:id="rId41"/>
          <w:footerReference w:type="default" r:id="rId42"/>
          <w:headerReference w:type="first" r:id="rId43"/>
          <w:footerReference w:type="first" r:id="rId44"/>
          <w:pgSz w:w="16838" w:h="11906" w:orient="landscape"/>
          <w:pgMar w:top="709" w:right="1418" w:bottom="1418" w:left="1418" w:header="709" w:footer="709" w:gutter="0"/>
          <w:cols w:space="708"/>
          <w:titlePg/>
          <w:docGrid w:linePitch="360"/>
        </w:sectPr>
      </w:pPr>
    </w:p>
    <w:p w:rsidR="008D671B" w:rsidRPr="007D6547" w:rsidRDefault="007D6547" w:rsidP="009F7FA4">
      <w:pPr>
        <w:pStyle w:val="Koptekst"/>
        <w:jc w:val="right"/>
        <w:rPr>
          <w:lang w:val="nl-BE"/>
        </w:rPr>
      </w:pPr>
      <w:r w:rsidRPr="007D6547">
        <w:rPr>
          <w:lang w:val="nl-BE"/>
        </w:rPr>
        <w:t>BIJLAGE</w:t>
      </w:r>
      <w:r w:rsidR="008D671B" w:rsidRPr="007D6547">
        <w:rPr>
          <w:lang w:val="nl-BE"/>
        </w:rPr>
        <w:t xml:space="preserve"> 3</w:t>
      </w:r>
    </w:p>
    <w:p w:rsidR="008D671B" w:rsidRPr="007D6547" w:rsidRDefault="007D6547" w:rsidP="009F7FA4">
      <w:pPr>
        <w:pStyle w:val="Kop2"/>
        <w:jc w:val="center"/>
        <w:rPr>
          <w:lang w:val="nl-BE"/>
        </w:rPr>
      </w:pPr>
      <w:r w:rsidRPr="007D6547">
        <w:rPr>
          <w:lang w:val="nl-BE"/>
        </w:rPr>
        <w:t xml:space="preserve">Rookstopbegeleiding - Facturatiedocument </w:t>
      </w:r>
      <w:r w:rsidRPr="009F7FA4">
        <w:t>nr</w:t>
      </w:r>
      <w:r w:rsidRPr="007D6547">
        <w:rPr>
          <w:lang w:val="nl-BE"/>
        </w:rPr>
        <w:t>. 75</w:t>
      </w:r>
      <w:r w:rsidR="009F7FA4">
        <w:rPr>
          <w:lang w:val="nl-BE"/>
        </w:rPr>
        <w:br/>
      </w:r>
      <w:r w:rsidRPr="007D6547">
        <w:rPr>
          <w:lang w:val="nl-BE"/>
        </w:rPr>
        <w:t>(KB van</w:t>
      </w:r>
      <w:r w:rsidR="008D671B" w:rsidRPr="007D6547">
        <w:rPr>
          <w:lang w:val="nl-BE"/>
        </w:rPr>
        <w:t xml:space="preserve"> 31/08/2009)</w:t>
      </w:r>
    </w:p>
    <w:p w:rsidR="00DE0D9B" w:rsidRPr="007D6547" w:rsidRDefault="007D6547" w:rsidP="009F7FA4">
      <w:pPr>
        <w:pStyle w:val="Kop3"/>
        <w:rPr>
          <w:lang w:val="nl-BE"/>
        </w:rPr>
      </w:pPr>
      <w:r w:rsidRPr="007D6547">
        <w:rPr>
          <w:lang w:val="nl-BE"/>
        </w:rPr>
        <w:t>IN TE VULLEN DOOR DE TITULARIS</w:t>
      </w:r>
    </w:p>
    <w:p w:rsidR="008D671B" w:rsidRPr="009F7FA4" w:rsidRDefault="009F7FA4" w:rsidP="009F7FA4">
      <w:pPr>
        <w:rPr>
          <w:rStyle w:val="Nadruk"/>
          <w:rFonts w:eastAsia="Calibri"/>
        </w:rPr>
      </w:pPr>
      <w:r w:rsidRPr="009F7FA4">
        <w:rPr>
          <w:rStyle w:val="Nadruk"/>
          <w:rFonts w:eastAsia="Calibri"/>
        </w:rPr>
        <w:t>Hieronder invullen of een kleefbriefje van de vi aanbrengen</w:t>
      </w:r>
    </w:p>
    <w:p w:rsidR="008D671B" w:rsidRPr="007D6547" w:rsidRDefault="008D671B" w:rsidP="00DE0D9B">
      <w:pPr>
        <w:rPr>
          <w:rFonts w:eastAsia="Calibri"/>
          <w:spacing w:val="1"/>
          <w:position w:val="2"/>
          <w:lang w:val="nl-BE"/>
        </w:rPr>
      </w:pPr>
      <w:r w:rsidRPr="007D6547">
        <w:rPr>
          <w:rFonts w:eastAsia="Calibri"/>
          <w:spacing w:val="-1"/>
          <w:position w:val="2"/>
          <w:lang w:val="nl-BE"/>
        </w:rPr>
        <w:t>N</w:t>
      </w:r>
      <w:r w:rsidR="007D6547" w:rsidRPr="007D6547">
        <w:rPr>
          <w:rFonts w:eastAsia="Calibri"/>
          <w:spacing w:val="1"/>
          <w:position w:val="2"/>
          <w:lang w:val="nl-BE"/>
        </w:rPr>
        <w:t>aam en</w:t>
      </w:r>
      <w:r w:rsidR="007D6547">
        <w:rPr>
          <w:rFonts w:eastAsia="Calibri"/>
          <w:spacing w:val="1"/>
          <w:position w:val="2"/>
          <w:lang w:val="nl-BE"/>
        </w:rPr>
        <w:t xml:space="preserve"> voornaam van de titularis/patië</w:t>
      </w:r>
      <w:r w:rsidR="007D6547" w:rsidRPr="007D6547">
        <w:rPr>
          <w:rFonts w:eastAsia="Calibri"/>
          <w:spacing w:val="1"/>
          <w:position w:val="2"/>
          <w:lang w:val="nl-BE"/>
        </w:rPr>
        <w:t>nt</w:t>
      </w:r>
      <w:r w:rsidR="009F7FA4">
        <w:rPr>
          <w:rFonts w:eastAsia="Calibri"/>
          <w:position w:val="2"/>
          <w:lang w:val="nl-BE"/>
        </w:rPr>
        <w:t>:</w:t>
      </w:r>
    </w:p>
    <w:p w:rsidR="005D698E" w:rsidRPr="007D6547" w:rsidRDefault="005D698E" w:rsidP="005D698E">
      <w:pPr>
        <w:tabs>
          <w:tab w:val="left" w:leader="dot" w:pos="9072"/>
        </w:tabs>
        <w:rPr>
          <w:rFonts w:eastAsia="Calibri"/>
          <w:lang w:val="nl-BE"/>
        </w:rPr>
      </w:pPr>
      <w:r w:rsidRPr="007D6547">
        <w:rPr>
          <w:rFonts w:eastAsia="Calibri"/>
          <w:spacing w:val="1"/>
          <w:position w:val="2"/>
          <w:lang w:val="nl-BE"/>
        </w:rPr>
        <w:tab/>
      </w:r>
    </w:p>
    <w:p w:rsidR="005D698E" w:rsidRPr="007D6547" w:rsidRDefault="007D6547" w:rsidP="00DE0D9B">
      <w:pPr>
        <w:rPr>
          <w:rFonts w:eastAsia="Calibri"/>
          <w:lang w:val="nl-BE"/>
        </w:rPr>
      </w:pPr>
      <w:r w:rsidRPr="007D6547">
        <w:rPr>
          <w:rFonts w:eastAsia="Calibri"/>
          <w:lang w:val="nl-BE"/>
        </w:rPr>
        <w:t>Brusselse verzekeringsinstelling</w:t>
      </w:r>
      <w:r w:rsidR="009F7FA4">
        <w:rPr>
          <w:rFonts w:eastAsia="Calibri"/>
          <w:lang w:val="nl-BE"/>
        </w:rPr>
        <w:t>:</w:t>
      </w:r>
    </w:p>
    <w:p w:rsidR="00DE0D9B" w:rsidRPr="007D6547" w:rsidRDefault="005D698E" w:rsidP="005D698E">
      <w:pPr>
        <w:tabs>
          <w:tab w:val="left" w:leader="dot" w:pos="9072"/>
        </w:tabs>
        <w:rPr>
          <w:rFonts w:eastAsia="Calibri"/>
          <w:lang w:val="nl-BE"/>
        </w:rPr>
      </w:pPr>
      <w:r w:rsidRPr="007D6547">
        <w:rPr>
          <w:rFonts w:eastAsia="Calibri"/>
          <w:spacing w:val="1"/>
          <w:position w:val="2"/>
          <w:lang w:val="nl-BE"/>
        </w:rPr>
        <w:tab/>
      </w:r>
    </w:p>
    <w:p w:rsidR="005D698E" w:rsidRPr="007D6547" w:rsidRDefault="007D6547" w:rsidP="00DE0D9B">
      <w:pPr>
        <w:rPr>
          <w:rFonts w:eastAsia="Calibri"/>
          <w:spacing w:val="1"/>
          <w:lang w:val="nl-BE"/>
        </w:rPr>
      </w:pPr>
      <w:r w:rsidRPr="007D6547">
        <w:rPr>
          <w:rFonts w:eastAsia="Calibri"/>
          <w:spacing w:val="-1"/>
          <w:lang w:val="nl-BE"/>
        </w:rPr>
        <w:t>Inschrijvingsnummer</w:t>
      </w:r>
      <w:r w:rsidR="008D671B" w:rsidRPr="007D6547">
        <w:rPr>
          <w:rFonts w:eastAsia="Calibri"/>
          <w:lang w:val="nl-BE"/>
        </w:rPr>
        <w:t xml:space="preserve">: </w:t>
      </w:r>
    </w:p>
    <w:p w:rsidR="005D698E" w:rsidRPr="007D6547" w:rsidRDefault="005D698E" w:rsidP="005D698E">
      <w:pPr>
        <w:tabs>
          <w:tab w:val="left" w:leader="dot" w:pos="9072"/>
        </w:tabs>
        <w:rPr>
          <w:rFonts w:eastAsia="Calibri"/>
          <w:spacing w:val="1"/>
          <w:lang w:val="nl-BE"/>
        </w:rPr>
      </w:pPr>
      <w:r w:rsidRPr="007D6547">
        <w:rPr>
          <w:rFonts w:eastAsia="Calibri"/>
          <w:spacing w:val="1"/>
          <w:lang w:val="nl-BE"/>
        </w:rPr>
        <w:tab/>
      </w:r>
    </w:p>
    <w:p w:rsidR="008D671B" w:rsidRPr="007D6547" w:rsidRDefault="007D6547" w:rsidP="005D698E">
      <w:pPr>
        <w:rPr>
          <w:rFonts w:eastAsia="Calibri"/>
          <w:spacing w:val="1"/>
          <w:lang w:val="nl-BE"/>
        </w:rPr>
      </w:pPr>
      <w:r>
        <w:rPr>
          <w:rFonts w:eastAsia="Calibri"/>
          <w:lang w:val="nl-BE"/>
        </w:rPr>
        <w:t>Adres van de titularis</w:t>
      </w:r>
      <w:r w:rsidR="008D671B" w:rsidRPr="007D6547">
        <w:rPr>
          <w:rFonts w:eastAsia="Calibri"/>
          <w:lang w:val="nl-BE"/>
        </w:rPr>
        <w:t>:</w:t>
      </w:r>
    </w:p>
    <w:p w:rsidR="005D698E" w:rsidRPr="007D6547" w:rsidRDefault="005D698E" w:rsidP="005D698E">
      <w:pPr>
        <w:tabs>
          <w:tab w:val="left" w:leader="dot" w:pos="9072"/>
        </w:tabs>
        <w:rPr>
          <w:rFonts w:eastAsia="Calibri"/>
          <w:spacing w:val="1"/>
          <w:lang w:val="nl-BE"/>
        </w:rPr>
      </w:pPr>
      <w:r w:rsidRPr="007D6547">
        <w:rPr>
          <w:rFonts w:eastAsia="Calibri"/>
          <w:spacing w:val="1"/>
          <w:lang w:val="nl-BE"/>
        </w:rPr>
        <w:tab/>
      </w:r>
    </w:p>
    <w:p w:rsidR="005D698E" w:rsidRPr="007D6547" w:rsidRDefault="005D698E" w:rsidP="005D698E">
      <w:pPr>
        <w:tabs>
          <w:tab w:val="left" w:leader="dot" w:pos="9072"/>
        </w:tabs>
        <w:rPr>
          <w:rFonts w:eastAsia="Calibri"/>
          <w:lang w:val="nl-BE"/>
        </w:rPr>
      </w:pPr>
      <w:r w:rsidRPr="007D6547">
        <w:rPr>
          <w:rFonts w:eastAsia="Calibri"/>
          <w:spacing w:val="1"/>
          <w:lang w:val="nl-BE"/>
        </w:rPr>
        <w:tab/>
      </w:r>
    </w:p>
    <w:p w:rsidR="009F7FA4" w:rsidRDefault="008D671B" w:rsidP="009F7FA4">
      <w:pPr>
        <w:pStyle w:val="Kop3"/>
        <w:jc w:val="center"/>
        <w:rPr>
          <w:lang w:val="nl-BE"/>
        </w:rPr>
      </w:pPr>
      <w:r w:rsidRPr="007D6547">
        <w:rPr>
          <w:lang w:val="nl-BE"/>
        </w:rPr>
        <w:t>DOCU</w:t>
      </w:r>
      <w:r w:rsidRPr="007D6547">
        <w:rPr>
          <w:spacing w:val="-1"/>
          <w:lang w:val="nl-BE"/>
        </w:rPr>
        <w:t>M</w:t>
      </w:r>
      <w:r w:rsidRPr="007D6547">
        <w:rPr>
          <w:spacing w:val="-2"/>
          <w:lang w:val="nl-BE"/>
        </w:rPr>
        <w:t>E</w:t>
      </w:r>
      <w:r w:rsidRPr="007D6547">
        <w:rPr>
          <w:lang w:val="nl-BE"/>
        </w:rPr>
        <w:t>NT</w:t>
      </w:r>
      <w:r w:rsidRPr="007D6547">
        <w:rPr>
          <w:spacing w:val="-1"/>
          <w:lang w:val="nl-BE"/>
        </w:rPr>
        <w:t xml:space="preserve"> </w:t>
      </w:r>
      <w:r w:rsidR="007D6547" w:rsidRPr="007D6547">
        <w:rPr>
          <w:lang w:val="nl-BE"/>
        </w:rPr>
        <w:t>BETREFFENDE DE HULP BIJ ROOKSTOPBEGELEIDING</w:t>
      </w:r>
      <w:r w:rsidR="00527B40" w:rsidRPr="007D6547">
        <w:rPr>
          <w:lang w:val="nl-BE"/>
        </w:rPr>
        <w:t>:</w:t>
      </w:r>
    </w:p>
    <w:p w:rsidR="008D671B" w:rsidRDefault="007D6547" w:rsidP="009F7FA4">
      <w:pPr>
        <w:pStyle w:val="Kop3"/>
        <w:jc w:val="center"/>
        <w:rPr>
          <w:rFonts w:cs="Calibri"/>
          <w:i/>
          <w:lang w:val="nl-BE"/>
        </w:rPr>
      </w:pPr>
      <w:r>
        <w:rPr>
          <w:rFonts w:cs="Calibri"/>
          <w:i/>
          <w:lang w:val="nl-BE"/>
        </w:rPr>
        <w:t>KB</w:t>
      </w:r>
      <w:r w:rsidR="008D671B" w:rsidRPr="007D6547">
        <w:rPr>
          <w:rFonts w:cs="Calibri"/>
          <w:i/>
          <w:lang w:val="nl-BE"/>
        </w:rPr>
        <w:t xml:space="preserve"> </w:t>
      </w:r>
      <w:r w:rsidR="008D671B" w:rsidRPr="007D6547">
        <w:rPr>
          <w:rFonts w:cs="Calibri"/>
          <w:i/>
          <w:spacing w:val="-2"/>
          <w:lang w:val="nl-BE"/>
        </w:rPr>
        <w:t>3</w:t>
      </w:r>
      <w:r w:rsidR="008D671B" w:rsidRPr="007D6547">
        <w:rPr>
          <w:rFonts w:cs="Calibri"/>
          <w:i/>
          <w:lang w:val="nl-BE"/>
        </w:rPr>
        <w:t>1</w:t>
      </w:r>
      <w:r w:rsidR="008D671B" w:rsidRPr="007D6547">
        <w:rPr>
          <w:rFonts w:cs="Calibri"/>
          <w:i/>
          <w:spacing w:val="-2"/>
          <w:lang w:val="nl-BE"/>
        </w:rPr>
        <w:t>/</w:t>
      </w:r>
      <w:r w:rsidR="008D671B" w:rsidRPr="007D6547">
        <w:rPr>
          <w:rFonts w:cs="Calibri"/>
          <w:i/>
          <w:lang w:val="nl-BE"/>
        </w:rPr>
        <w:t>0</w:t>
      </w:r>
      <w:r w:rsidR="008D671B" w:rsidRPr="007D6547">
        <w:rPr>
          <w:rFonts w:cs="Calibri"/>
          <w:i/>
          <w:spacing w:val="-2"/>
          <w:lang w:val="nl-BE"/>
        </w:rPr>
        <w:t>8</w:t>
      </w:r>
      <w:r w:rsidR="008D671B" w:rsidRPr="007D6547">
        <w:rPr>
          <w:rFonts w:cs="Calibri"/>
          <w:i/>
          <w:lang w:val="nl-BE"/>
        </w:rPr>
        <w:t>/</w:t>
      </w:r>
      <w:r w:rsidR="008D671B" w:rsidRPr="007D6547">
        <w:rPr>
          <w:rFonts w:cs="Calibri"/>
          <w:i/>
          <w:spacing w:val="-2"/>
          <w:lang w:val="nl-BE"/>
        </w:rPr>
        <w:t>2</w:t>
      </w:r>
      <w:r w:rsidR="008D671B" w:rsidRPr="007D6547">
        <w:rPr>
          <w:rFonts w:cs="Calibri"/>
          <w:i/>
          <w:lang w:val="nl-BE"/>
        </w:rPr>
        <w:t>0</w:t>
      </w:r>
      <w:r w:rsidR="008D671B" w:rsidRPr="007D6547">
        <w:rPr>
          <w:rFonts w:cs="Calibri"/>
          <w:i/>
          <w:spacing w:val="-2"/>
          <w:lang w:val="nl-BE"/>
        </w:rPr>
        <w:t>0</w:t>
      </w:r>
      <w:r w:rsidR="008D671B" w:rsidRPr="007D6547">
        <w:rPr>
          <w:rFonts w:cs="Calibri"/>
          <w:i/>
          <w:lang w:val="nl-BE"/>
        </w:rPr>
        <w:t>9 a</w:t>
      </w:r>
      <w:r w:rsidR="008D671B" w:rsidRPr="007D6547">
        <w:rPr>
          <w:rFonts w:cs="Calibri"/>
          <w:i/>
          <w:spacing w:val="-2"/>
          <w:lang w:val="nl-BE"/>
        </w:rPr>
        <w:t>r</w:t>
      </w:r>
      <w:r w:rsidR="008D671B" w:rsidRPr="007D6547">
        <w:rPr>
          <w:rFonts w:cs="Calibri"/>
          <w:i/>
          <w:lang w:val="nl-BE"/>
        </w:rPr>
        <w:t>t. 5</w:t>
      </w:r>
    </w:p>
    <w:p w:rsidR="009F7FA4" w:rsidRPr="009F7FA4" w:rsidRDefault="009F7FA4" w:rsidP="009F7FA4">
      <w:pPr>
        <w:rPr>
          <w:rFonts w:eastAsia="Calibri"/>
          <w:lang w:val="nl-BE"/>
        </w:rPr>
      </w:pPr>
    </w:p>
    <w:p w:rsidR="008D671B" w:rsidRPr="007D6547" w:rsidRDefault="007D6547" w:rsidP="009F7FA4">
      <w:pPr>
        <w:pStyle w:val="Kop3"/>
        <w:rPr>
          <w:lang w:val="nl-BE"/>
        </w:rPr>
      </w:pPr>
      <w:r w:rsidRPr="007D6547">
        <w:rPr>
          <w:lang w:val="nl-BE"/>
        </w:rPr>
        <w:t>IN TE VULLEN DOOR DE TABAKOLOOG</w:t>
      </w:r>
      <w:r w:rsidR="00527B40">
        <w:rPr>
          <w:rStyle w:val="Voetnootmarkering"/>
          <w:rFonts w:eastAsia="Calibri" w:cs="Calibri"/>
          <w:bCs/>
          <w:spacing w:val="-2"/>
          <w:lang w:val="fr-BE"/>
        </w:rPr>
        <w:footnoteReference w:id="9"/>
      </w:r>
    </w:p>
    <w:p w:rsidR="008D671B" w:rsidRPr="007D6547" w:rsidRDefault="007D6547" w:rsidP="005D698E">
      <w:pPr>
        <w:tabs>
          <w:tab w:val="left" w:leader="dot" w:pos="9072"/>
        </w:tabs>
        <w:spacing w:before="16" w:after="0" w:line="265" w:lineRule="exact"/>
        <w:ind w:right="-23"/>
        <w:rPr>
          <w:rFonts w:eastAsia="Calibri" w:cs="Calibri"/>
          <w:lang w:val="nl-BE"/>
        </w:rPr>
      </w:pPr>
      <w:r w:rsidRPr="007D6547">
        <w:rPr>
          <w:rFonts w:eastAsia="Calibri" w:cs="Calibri"/>
          <w:spacing w:val="-1"/>
          <w:lang w:val="nl-BE"/>
        </w:rPr>
        <w:t>Naam en voornaam van de patiënt</w:t>
      </w:r>
      <w:r w:rsidR="008D671B" w:rsidRPr="007D6547">
        <w:rPr>
          <w:rFonts w:eastAsia="Calibri" w:cs="Calibri"/>
          <w:spacing w:val="-2"/>
          <w:lang w:val="nl-BE"/>
        </w:rPr>
        <w:t xml:space="preserve"> </w:t>
      </w:r>
      <w:r w:rsidR="00DE0D9B" w:rsidRPr="007D6547">
        <w:rPr>
          <w:rFonts w:eastAsia="Calibri" w:cs="Calibri"/>
          <w:lang w:val="nl-BE"/>
        </w:rPr>
        <w:t>:</w:t>
      </w:r>
      <w:r w:rsidR="005D698E" w:rsidRPr="007D6547">
        <w:rPr>
          <w:rFonts w:eastAsia="Calibri" w:cs="Calibri"/>
          <w:spacing w:val="1"/>
          <w:lang w:val="nl-BE"/>
        </w:rPr>
        <w:t xml:space="preserve"> </w:t>
      </w:r>
      <w:r w:rsidR="005D698E" w:rsidRPr="007D6547">
        <w:rPr>
          <w:rFonts w:eastAsia="Calibri" w:cs="Calibri"/>
          <w:spacing w:val="1"/>
          <w:lang w:val="nl-BE"/>
        </w:rPr>
        <w:tab/>
      </w:r>
    </w:p>
    <w:tbl>
      <w:tblPr>
        <w:tblpPr w:leftFromText="141" w:rightFromText="141" w:vertAnchor="text" w:horzAnchor="margin" w:tblpY="203"/>
        <w:tblW w:w="9072" w:type="dxa"/>
        <w:tblLayout w:type="fixed"/>
        <w:tblCellMar>
          <w:left w:w="0" w:type="dxa"/>
          <w:right w:w="0" w:type="dxa"/>
        </w:tblCellMar>
        <w:tblLook w:val="01E0" w:firstRow="1" w:lastRow="1" w:firstColumn="1" w:lastColumn="1" w:noHBand="0" w:noVBand="0"/>
      </w:tblPr>
      <w:tblGrid>
        <w:gridCol w:w="2750"/>
        <w:gridCol w:w="3160"/>
        <w:gridCol w:w="3162"/>
      </w:tblGrid>
      <w:tr w:rsidR="009F7FA4" w:rsidTr="009F7FA4">
        <w:trPr>
          <w:trHeight w:hRule="exact" w:val="365"/>
        </w:trPr>
        <w:tc>
          <w:tcPr>
            <w:tcW w:w="2750" w:type="dxa"/>
            <w:tcBorders>
              <w:top w:val="nil"/>
              <w:left w:val="nil"/>
              <w:bottom w:val="nil"/>
              <w:right w:val="nil"/>
            </w:tcBorders>
            <w:tcMar>
              <w:top w:w="57" w:type="dxa"/>
              <w:left w:w="57" w:type="dxa"/>
              <w:bottom w:w="57" w:type="dxa"/>
              <w:right w:w="57" w:type="dxa"/>
            </w:tcMar>
          </w:tcPr>
          <w:p w:rsidR="009F7FA4" w:rsidRDefault="009F7FA4" w:rsidP="00DE0D9B">
            <w:pPr>
              <w:spacing w:before="56" w:after="0"/>
              <w:ind w:right="-20"/>
              <w:rPr>
                <w:rFonts w:eastAsia="Calibri" w:cs="Calibri"/>
              </w:rPr>
            </w:pPr>
            <w:r>
              <w:rPr>
                <w:rFonts w:eastAsia="Calibri" w:cs="Calibri"/>
                <w:spacing w:val="1"/>
              </w:rPr>
              <w:t>D</w:t>
            </w:r>
            <w:r>
              <w:rPr>
                <w:rFonts w:eastAsia="Calibri" w:cs="Calibri"/>
              </w:rPr>
              <w:t>atum van de verstrekking</w:t>
            </w:r>
          </w:p>
        </w:tc>
        <w:tc>
          <w:tcPr>
            <w:tcW w:w="3160" w:type="dxa"/>
            <w:tcBorders>
              <w:top w:val="nil"/>
              <w:left w:val="nil"/>
              <w:bottom w:val="nil"/>
              <w:right w:val="nil"/>
            </w:tcBorders>
            <w:tcMar>
              <w:top w:w="57" w:type="dxa"/>
              <w:left w:w="57" w:type="dxa"/>
              <w:bottom w:w="57" w:type="dxa"/>
              <w:right w:w="57" w:type="dxa"/>
            </w:tcMar>
          </w:tcPr>
          <w:p w:rsidR="009F7FA4" w:rsidRDefault="009F7FA4" w:rsidP="009F7FA4">
            <w:pPr>
              <w:spacing w:before="56" w:after="0"/>
              <w:ind w:right="-20"/>
              <w:jc w:val="center"/>
              <w:rPr>
                <w:rFonts w:eastAsia="Calibri" w:cs="Calibri"/>
              </w:rPr>
            </w:pPr>
            <w:r>
              <w:rPr>
                <w:rFonts w:eastAsia="Calibri" w:cs="Calibri"/>
                <w:spacing w:val="1"/>
              </w:rPr>
              <w:t>P</w:t>
            </w:r>
            <w:r>
              <w:rPr>
                <w:rFonts w:eastAsia="Calibri" w:cs="Calibri"/>
              </w:rPr>
              <w:t>seu</w:t>
            </w:r>
            <w:r>
              <w:rPr>
                <w:rFonts w:eastAsia="Calibri" w:cs="Calibri"/>
                <w:spacing w:val="-3"/>
              </w:rPr>
              <w:t>d</w:t>
            </w:r>
            <w:r>
              <w:rPr>
                <w:rFonts w:eastAsia="Calibri" w:cs="Calibri"/>
                <w:spacing w:val="1"/>
              </w:rPr>
              <w:t>o</w:t>
            </w:r>
            <w:r>
              <w:rPr>
                <w:rFonts w:eastAsia="Calibri" w:cs="Calibri"/>
              </w:rPr>
              <w:t>-C</w:t>
            </w:r>
            <w:r>
              <w:rPr>
                <w:rFonts w:eastAsia="Calibri" w:cs="Calibri"/>
                <w:spacing w:val="1"/>
              </w:rPr>
              <w:t>o</w:t>
            </w:r>
            <w:r>
              <w:rPr>
                <w:rFonts w:eastAsia="Calibri" w:cs="Calibri"/>
                <w:spacing w:val="-1"/>
              </w:rPr>
              <w:t>d</w:t>
            </w:r>
            <w:r>
              <w:rPr>
                <w:rFonts w:eastAsia="Calibri" w:cs="Calibri"/>
              </w:rPr>
              <w:t>e</w:t>
            </w:r>
          </w:p>
        </w:tc>
        <w:tc>
          <w:tcPr>
            <w:tcW w:w="3162" w:type="dxa"/>
            <w:tcBorders>
              <w:top w:val="nil"/>
              <w:left w:val="nil"/>
              <w:bottom w:val="nil"/>
              <w:right w:val="nil"/>
            </w:tcBorders>
            <w:tcMar>
              <w:top w:w="57" w:type="dxa"/>
              <w:left w:w="57" w:type="dxa"/>
              <w:bottom w:w="57" w:type="dxa"/>
              <w:right w:w="57" w:type="dxa"/>
            </w:tcMar>
          </w:tcPr>
          <w:p w:rsidR="009F7FA4" w:rsidRDefault="009F7FA4" w:rsidP="009F7FA4">
            <w:pPr>
              <w:spacing w:before="56" w:after="0"/>
              <w:ind w:right="-20"/>
              <w:jc w:val="center"/>
              <w:rPr>
                <w:rFonts w:eastAsia="Calibri" w:cs="Calibri"/>
              </w:rPr>
            </w:pPr>
            <w:r>
              <w:rPr>
                <w:rFonts w:eastAsia="Calibri" w:cs="Calibri"/>
              </w:rPr>
              <w:t>Voorbehouden voor de VI</w:t>
            </w:r>
          </w:p>
        </w:tc>
      </w:tr>
      <w:tr w:rsidR="009F7FA4" w:rsidTr="009F7FA4">
        <w:trPr>
          <w:trHeight w:hRule="exact" w:val="308"/>
        </w:trPr>
        <w:tc>
          <w:tcPr>
            <w:tcW w:w="2750" w:type="dxa"/>
            <w:tcBorders>
              <w:top w:val="nil"/>
              <w:left w:val="nil"/>
              <w:bottom w:val="nil"/>
              <w:right w:val="nil"/>
            </w:tcBorders>
            <w:tcMar>
              <w:top w:w="57" w:type="dxa"/>
              <w:left w:w="57" w:type="dxa"/>
              <w:bottom w:w="57" w:type="dxa"/>
              <w:right w:w="57" w:type="dxa"/>
            </w:tcMar>
          </w:tcPr>
          <w:p w:rsidR="009F7FA4" w:rsidRDefault="009F7FA4" w:rsidP="00DE0D9B">
            <w:pPr>
              <w:spacing w:after="0"/>
              <w:ind w:left="40" w:right="-20"/>
              <w:rPr>
                <w:rFonts w:eastAsia="Calibri" w:cs="Calibri"/>
              </w:rPr>
            </w:pPr>
            <w:r>
              <w:rPr>
                <w:rFonts w:eastAsia="Calibri" w:cs="Calibri"/>
                <w:spacing w:val="1"/>
              </w:rPr>
              <w:t>…</w:t>
            </w:r>
            <w:r>
              <w:rPr>
                <w:rFonts w:eastAsia="Calibri" w:cs="Calibri"/>
              </w:rPr>
              <w:t>…</w:t>
            </w:r>
            <w:r>
              <w:rPr>
                <w:rFonts w:eastAsia="Calibri" w:cs="Calibri"/>
                <w:spacing w:val="-1"/>
              </w:rPr>
              <w:t xml:space="preserve"> </w:t>
            </w:r>
            <w:r>
              <w:rPr>
                <w:rFonts w:eastAsia="Calibri" w:cs="Calibri"/>
              </w:rPr>
              <w:t>/ ……</w:t>
            </w:r>
            <w:r>
              <w:rPr>
                <w:rFonts w:eastAsia="Calibri" w:cs="Calibri"/>
                <w:spacing w:val="-1"/>
              </w:rPr>
              <w:t xml:space="preserve"> </w:t>
            </w:r>
            <w:r>
              <w:rPr>
                <w:rFonts w:eastAsia="Calibri" w:cs="Calibri"/>
              </w:rPr>
              <w:t>/</w:t>
            </w:r>
            <w:r>
              <w:rPr>
                <w:rFonts w:eastAsia="Calibri" w:cs="Calibri"/>
                <w:spacing w:val="-1"/>
              </w:rPr>
              <w:t xml:space="preserve"> …</w:t>
            </w:r>
            <w:r>
              <w:rPr>
                <w:rFonts w:eastAsia="Calibri" w:cs="Calibri"/>
                <w:spacing w:val="1"/>
              </w:rPr>
              <w:t>…</w:t>
            </w:r>
            <w:r>
              <w:rPr>
                <w:rFonts w:eastAsia="Calibri" w:cs="Calibri"/>
                <w:spacing w:val="-1"/>
              </w:rPr>
              <w:t>…</w:t>
            </w:r>
            <w:r>
              <w:rPr>
                <w:rFonts w:eastAsia="Calibri" w:cs="Calibri"/>
              </w:rPr>
              <w:t>…</w:t>
            </w:r>
          </w:p>
        </w:tc>
        <w:tc>
          <w:tcPr>
            <w:tcW w:w="3160" w:type="dxa"/>
            <w:tcBorders>
              <w:top w:val="nil"/>
              <w:left w:val="nil"/>
              <w:bottom w:val="nil"/>
              <w:right w:val="nil"/>
            </w:tcBorders>
            <w:tcMar>
              <w:top w:w="57" w:type="dxa"/>
              <w:left w:w="57" w:type="dxa"/>
              <w:bottom w:w="57" w:type="dxa"/>
              <w:right w:w="57" w:type="dxa"/>
            </w:tcMar>
          </w:tcPr>
          <w:p w:rsidR="009F7FA4" w:rsidRDefault="009F7FA4" w:rsidP="009F7FA4">
            <w:pPr>
              <w:tabs>
                <w:tab w:val="left" w:leader="dot" w:pos="2835"/>
                <w:tab w:val="left" w:pos="2925"/>
              </w:tabs>
              <w:spacing w:after="0"/>
              <w:ind w:right="-23"/>
              <w:rPr>
                <w:rFonts w:eastAsia="Calibri" w:cs="Calibri"/>
              </w:rPr>
            </w:pPr>
            <w:r>
              <w:rPr>
                <w:rFonts w:eastAsia="Calibri" w:cs="Calibri"/>
                <w:spacing w:val="1"/>
              </w:rPr>
              <w:tab/>
            </w:r>
          </w:p>
        </w:tc>
        <w:tc>
          <w:tcPr>
            <w:tcW w:w="3162" w:type="dxa"/>
            <w:tcBorders>
              <w:top w:val="nil"/>
              <w:left w:val="nil"/>
              <w:bottom w:val="nil"/>
              <w:right w:val="nil"/>
            </w:tcBorders>
            <w:tcMar>
              <w:top w:w="57" w:type="dxa"/>
              <w:left w:w="57" w:type="dxa"/>
              <w:bottom w:w="57" w:type="dxa"/>
              <w:right w:w="57" w:type="dxa"/>
            </w:tcMar>
          </w:tcPr>
          <w:p w:rsidR="009F7FA4" w:rsidRDefault="009F7FA4" w:rsidP="009F7FA4">
            <w:pPr>
              <w:tabs>
                <w:tab w:val="left" w:leader="dot" w:pos="2835"/>
              </w:tabs>
              <w:spacing w:after="0"/>
              <w:ind w:right="-23"/>
              <w:rPr>
                <w:rFonts w:eastAsia="Calibri" w:cs="Calibri"/>
              </w:rPr>
            </w:pPr>
            <w:r>
              <w:rPr>
                <w:rFonts w:eastAsia="Calibri" w:cs="Calibri"/>
                <w:spacing w:val="1"/>
              </w:rPr>
              <w:tab/>
            </w:r>
          </w:p>
        </w:tc>
      </w:tr>
      <w:tr w:rsidR="009F7FA4" w:rsidTr="009F7FA4">
        <w:trPr>
          <w:trHeight w:hRule="exact" w:val="308"/>
        </w:trPr>
        <w:tc>
          <w:tcPr>
            <w:tcW w:w="2750" w:type="dxa"/>
            <w:tcBorders>
              <w:top w:val="nil"/>
              <w:left w:val="nil"/>
              <w:bottom w:val="nil"/>
              <w:right w:val="nil"/>
            </w:tcBorders>
            <w:tcMar>
              <w:top w:w="57" w:type="dxa"/>
              <w:left w:w="57" w:type="dxa"/>
              <w:bottom w:w="57" w:type="dxa"/>
              <w:right w:w="57" w:type="dxa"/>
            </w:tcMar>
          </w:tcPr>
          <w:p w:rsidR="009F7FA4" w:rsidRDefault="009F7FA4" w:rsidP="00DE0D9B">
            <w:pPr>
              <w:spacing w:after="0" w:line="268" w:lineRule="exact"/>
              <w:ind w:left="40" w:right="-20"/>
              <w:rPr>
                <w:rFonts w:eastAsia="Calibri" w:cs="Calibri"/>
              </w:rPr>
            </w:pPr>
            <w:r>
              <w:rPr>
                <w:rFonts w:eastAsia="Calibri" w:cs="Calibri"/>
                <w:spacing w:val="1"/>
                <w:position w:val="1"/>
              </w:rPr>
              <w:t>…</w:t>
            </w:r>
            <w:r>
              <w:rPr>
                <w:rFonts w:eastAsia="Calibri" w:cs="Calibri"/>
                <w:position w:val="1"/>
              </w:rPr>
              <w:t>…</w:t>
            </w:r>
            <w:r>
              <w:rPr>
                <w:rFonts w:eastAsia="Calibri" w:cs="Calibri"/>
                <w:spacing w:val="-1"/>
                <w:position w:val="1"/>
              </w:rPr>
              <w:t xml:space="preserve"> </w:t>
            </w:r>
            <w:r>
              <w:rPr>
                <w:rFonts w:eastAsia="Calibri" w:cs="Calibri"/>
                <w:position w:val="1"/>
              </w:rPr>
              <w:t>/ ……</w:t>
            </w:r>
            <w:r>
              <w:rPr>
                <w:rFonts w:eastAsia="Calibri" w:cs="Calibri"/>
                <w:spacing w:val="-1"/>
                <w:position w:val="1"/>
              </w:rPr>
              <w:t xml:space="preserve"> </w:t>
            </w:r>
            <w:r>
              <w:rPr>
                <w:rFonts w:eastAsia="Calibri" w:cs="Calibri"/>
                <w:position w:val="1"/>
              </w:rPr>
              <w:t>/</w:t>
            </w:r>
            <w:r>
              <w:rPr>
                <w:rFonts w:eastAsia="Calibri" w:cs="Calibri"/>
                <w:spacing w:val="-1"/>
                <w:position w:val="1"/>
              </w:rPr>
              <w:t xml:space="preserve"> …</w:t>
            </w:r>
            <w:r>
              <w:rPr>
                <w:rFonts w:eastAsia="Calibri" w:cs="Calibri"/>
                <w:spacing w:val="1"/>
                <w:position w:val="1"/>
              </w:rPr>
              <w:t>…</w:t>
            </w:r>
            <w:r>
              <w:rPr>
                <w:rFonts w:eastAsia="Calibri" w:cs="Calibri"/>
                <w:spacing w:val="-1"/>
                <w:position w:val="1"/>
              </w:rPr>
              <w:t>…</w:t>
            </w:r>
            <w:r>
              <w:rPr>
                <w:rFonts w:eastAsia="Calibri" w:cs="Calibri"/>
                <w:position w:val="1"/>
              </w:rPr>
              <w:t>…</w:t>
            </w:r>
          </w:p>
        </w:tc>
        <w:tc>
          <w:tcPr>
            <w:tcW w:w="3160" w:type="dxa"/>
            <w:tcBorders>
              <w:top w:val="nil"/>
              <w:left w:val="nil"/>
              <w:bottom w:val="nil"/>
              <w:right w:val="nil"/>
            </w:tcBorders>
            <w:tcMar>
              <w:top w:w="57" w:type="dxa"/>
              <w:left w:w="57" w:type="dxa"/>
              <w:bottom w:w="57" w:type="dxa"/>
              <w:right w:w="57" w:type="dxa"/>
            </w:tcMar>
          </w:tcPr>
          <w:p w:rsidR="009F7FA4" w:rsidRDefault="009F7FA4" w:rsidP="009F7FA4">
            <w:pPr>
              <w:tabs>
                <w:tab w:val="left" w:leader="dot" w:pos="2835"/>
              </w:tabs>
              <w:spacing w:after="0" w:line="268" w:lineRule="exact"/>
              <w:ind w:right="-23"/>
              <w:rPr>
                <w:rFonts w:eastAsia="Calibri" w:cs="Calibri"/>
              </w:rPr>
            </w:pPr>
            <w:r>
              <w:rPr>
                <w:rFonts w:eastAsia="Calibri" w:cs="Calibri"/>
                <w:spacing w:val="1"/>
              </w:rPr>
              <w:tab/>
            </w:r>
          </w:p>
        </w:tc>
        <w:tc>
          <w:tcPr>
            <w:tcW w:w="3162" w:type="dxa"/>
            <w:tcBorders>
              <w:top w:val="nil"/>
              <w:left w:val="nil"/>
              <w:bottom w:val="nil"/>
              <w:right w:val="nil"/>
            </w:tcBorders>
            <w:tcMar>
              <w:top w:w="57" w:type="dxa"/>
              <w:left w:w="57" w:type="dxa"/>
              <w:bottom w:w="57" w:type="dxa"/>
              <w:right w:w="57" w:type="dxa"/>
            </w:tcMar>
          </w:tcPr>
          <w:p w:rsidR="009F7FA4" w:rsidRDefault="009F7FA4" w:rsidP="009F7FA4">
            <w:pPr>
              <w:tabs>
                <w:tab w:val="left" w:leader="dot" w:pos="2835"/>
              </w:tabs>
              <w:spacing w:after="0" w:line="268" w:lineRule="exact"/>
              <w:ind w:right="-23"/>
              <w:rPr>
                <w:rFonts w:eastAsia="Calibri" w:cs="Calibri"/>
              </w:rPr>
            </w:pPr>
            <w:r>
              <w:rPr>
                <w:rFonts w:eastAsia="Calibri" w:cs="Calibri"/>
                <w:spacing w:val="1"/>
                <w:position w:val="1"/>
              </w:rPr>
              <w:tab/>
            </w:r>
          </w:p>
        </w:tc>
      </w:tr>
      <w:tr w:rsidR="009F7FA4" w:rsidTr="009F7FA4">
        <w:trPr>
          <w:trHeight w:hRule="exact" w:val="365"/>
        </w:trPr>
        <w:tc>
          <w:tcPr>
            <w:tcW w:w="2750" w:type="dxa"/>
            <w:tcBorders>
              <w:top w:val="nil"/>
              <w:left w:val="nil"/>
              <w:bottom w:val="nil"/>
              <w:right w:val="nil"/>
            </w:tcBorders>
            <w:tcMar>
              <w:top w:w="57" w:type="dxa"/>
              <w:left w:w="57" w:type="dxa"/>
              <w:bottom w:w="57" w:type="dxa"/>
              <w:right w:w="57" w:type="dxa"/>
            </w:tcMar>
          </w:tcPr>
          <w:p w:rsidR="009F7FA4" w:rsidRDefault="009F7FA4" w:rsidP="00DE0D9B">
            <w:pPr>
              <w:spacing w:after="0"/>
              <w:ind w:left="40" w:right="-20"/>
              <w:rPr>
                <w:rFonts w:eastAsia="Calibri" w:cs="Calibri"/>
              </w:rPr>
            </w:pPr>
            <w:r>
              <w:rPr>
                <w:rFonts w:eastAsia="Calibri" w:cs="Calibri"/>
                <w:spacing w:val="1"/>
              </w:rPr>
              <w:t>…</w:t>
            </w:r>
            <w:r>
              <w:rPr>
                <w:rFonts w:eastAsia="Calibri" w:cs="Calibri"/>
              </w:rPr>
              <w:t>…</w:t>
            </w:r>
            <w:r>
              <w:rPr>
                <w:rFonts w:eastAsia="Calibri" w:cs="Calibri"/>
                <w:spacing w:val="-1"/>
              </w:rPr>
              <w:t xml:space="preserve"> </w:t>
            </w:r>
            <w:r>
              <w:rPr>
                <w:rFonts w:eastAsia="Calibri" w:cs="Calibri"/>
              </w:rPr>
              <w:t>/ ……</w:t>
            </w:r>
            <w:r>
              <w:rPr>
                <w:rFonts w:eastAsia="Calibri" w:cs="Calibri"/>
                <w:spacing w:val="-1"/>
              </w:rPr>
              <w:t xml:space="preserve"> </w:t>
            </w:r>
            <w:r>
              <w:rPr>
                <w:rFonts w:eastAsia="Calibri" w:cs="Calibri"/>
              </w:rPr>
              <w:t>/</w:t>
            </w:r>
            <w:r>
              <w:rPr>
                <w:rFonts w:eastAsia="Calibri" w:cs="Calibri"/>
                <w:spacing w:val="-1"/>
              </w:rPr>
              <w:t xml:space="preserve"> …</w:t>
            </w:r>
            <w:r>
              <w:rPr>
                <w:rFonts w:eastAsia="Calibri" w:cs="Calibri"/>
                <w:spacing w:val="1"/>
              </w:rPr>
              <w:t>…</w:t>
            </w:r>
            <w:r>
              <w:rPr>
                <w:rFonts w:eastAsia="Calibri" w:cs="Calibri"/>
                <w:spacing w:val="-1"/>
              </w:rPr>
              <w:t>…</w:t>
            </w:r>
            <w:r>
              <w:rPr>
                <w:rFonts w:eastAsia="Calibri" w:cs="Calibri"/>
              </w:rPr>
              <w:t>…</w:t>
            </w:r>
          </w:p>
        </w:tc>
        <w:tc>
          <w:tcPr>
            <w:tcW w:w="3160" w:type="dxa"/>
            <w:tcBorders>
              <w:top w:val="nil"/>
              <w:left w:val="nil"/>
              <w:bottom w:val="nil"/>
              <w:right w:val="nil"/>
            </w:tcBorders>
            <w:tcMar>
              <w:top w:w="57" w:type="dxa"/>
              <w:left w:w="57" w:type="dxa"/>
              <w:bottom w:w="57" w:type="dxa"/>
              <w:right w:w="57" w:type="dxa"/>
            </w:tcMar>
          </w:tcPr>
          <w:p w:rsidR="009F7FA4" w:rsidRDefault="009F7FA4" w:rsidP="009F7FA4">
            <w:pPr>
              <w:tabs>
                <w:tab w:val="left" w:leader="dot" w:pos="2835"/>
              </w:tabs>
              <w:spacing w:after="0"/>
              <w:ind w:right="-23"/>
              <w:rPr>
                <w:rFonts w:eastAsia="Calibri" w:cs="Calibri"/>
              </w:rPr>
            </w:pPr>
            <w:r>
              <w:rPr>
                <w:rFonts w:eastAsia="Calibri" w:cs="Calibri"/>
                <w:spacing w:val="1"/>
              </w:rPr>
              <w:tab/>
            </w:r>
          </w:p>
        </w:tc>
        <w:tc>
          <w:tcPr>
            <w:tcW w:w="3162" w:type="dxa"/>
            <w:tcBorders>
              <w:top w:val="nil"/>
              <w:left w:val="nil"/>
              <w:bottom w:val="nil"/>
              <w:right w:val="nil"/>
            </w:tcBorders>
            <w:tcMar>
              <w:top w:w="57" w:type="dxa"/>
              <w:left w:w="57" w:type="dxa"/>
              <w:bottom w:w="57" w:type="dxa"/>
              <w:right w:w="57" w:type="dxa"/>
            </w:tcMar>
          </w:tcPr>
          <w:p w:rsidR="009F7FA4" w:rsidRDefault="009F7FA4" w:rsidP="009F7FA4">
            <w:pPr>
              <w:tabs>
                <w:tab w:val="left" w:leader="dot" w:pos="2835"/>
              </w:tabs>
              <w:spacing w:after="0"/>
              <w:ind w:right="-23"/>
              <w:rPr>
                <w:rFonts w:eastAsia="Calibri" w:cs="Calibri"/>
              </w:rPr>
            </w:pPr>
            <w:r>
              <w:rPr>
                <w:rFonts w:eastAsia="Calibri" w:cs="Calibri"/>
                <w:spacing w:val="1"/>
              </w:rPr>
              <w:tab/>
            </w:r>
          </w:p>
        </w:tc>
      </w:tr>
    </w:tbl>
    <w:p w:rsidR="009F7FA4" w:rsidRDefault="009F7FA4" w:rsidP="005D698E">
      <w:pPr>
        <w:rPr>
          <w:rFonts w:eastAsia="Calibri"/>
          <w:lang w:val="nl-BE"/>
        </w:rPr>
      </w:pPr>
    </w:p>
    <w:p w:rsidR="005D698E" w:rsidRPr="009F7FA4" w:rsidRDefault="008D671B" w:rsidP="005D698E">
      <w:pPr>
        <w:rPr>
          <w:rFonts w:eastAsia="Calibri"/>
          <w:lang w:val="nl-BE"/>
        </w:rPr>
      </w:pPr>
      <w:r w:rsidRPr="009F7FA4">
        <w:rPr>
          <w:rFonts w:eastAsia="Calibri"/>
          <w:lang w:val="nl-BE"/>
        </w:rPr>
        <w:t>I</w:t>
      </w:r>
      <w:r w:rsidRPr="009F7FA4">
        <w:rPr>
          <w:rFonts w:eastAsia="Calibri"/>
          <w:spacing w:val="-1"/>
          <w:lang w:val="nl-BE"/>
        </w:rPr>
        <w:t>d</w:t>
      </w:r>
      <w:r w:rsidRPr="009F7FA4">
        <w:rPr>
          <w:rFonts w:eastAsia="Calibri"/>
          <w:lang w:val="nl-BE"/>
        </w:rPr>
        <w:t>entifi</w:t>
      </w:r>
      <w:r w:rsidR="007D6547" w:rsidRPr="009F7FA4">
        <w:rPr>
          <w:rFonts w:eastAsia="Calibri"/>
          <w:lang w:val="nl-BE"/>
        </w:rPr>
        <w:t xml:space="preserve">catie van de </w:t>
      </w:r>
      <w:proofErr w:type="spellStart"/>
      <w:r w:rsidR="007D6547" w:rsidRPr="009F7FA4">
        <w:rPr>
          <w:rFonts w:eastAsia="Calibri"/>
          <w:lang w:val="nl-BE"/>
        </w:rPr>
        <w:t>tabakoloog</w:t>
      </w:r>
      <w:proofErr w:type="spellEnd"/>
    </w:p>
    <w:p w:rsidR="00DE0D9B" w:rsidRPr="009F7FA4" w:rsidRDefault="008D671B" w:rsidP="005D698E">
      <w:pPr>
        <w:tabs>
          <w:tab w:val="left" w:leader="dot" w:pos="9072"/>
        </w:tabs>
        <w:spacing w:before="38" w:after="0"/>
        <w:ind w:right="1378"/>
        <w:rPr>
          <w:rFonts w:eastAsia="Calibri" w:cs="Calibri"/>
          <w:lang w:val="nl-BE"/>
        </w:rPr>
      </w:pPr>
      <w:r w:rsidRPr="009F7FA4">
        <w:rPr>
          <w:rFonts w:eastAsia="Calibri" w:cs="Calibri"/>
          <w:spacing w:val="-1"/>
          <w:lang w:val="nl-BE"/>
        </w:rPr>
        <w:t>N</w:t>
      </w:r>
      <w:r w:rsidR="007D6547" w:rsidRPr="009F7FA4">
        <w:rPr>
          <w:rFonts w:eastAsia="Calibri" w:cs="Calibri"/>
          <w:spacing w:val="1"/>
          <w:lang w:val="nl-BE"/>
        </w:rPr>
        <w:t>aam</w:t>
      </w:r>
      <w:r w:rsidR="005D698E" w:rsidRPr="009F7FA4">
        <w:rPr>
          <w:rFonts w:eastAsia="Calibri" w:cs="Calibri"/>
          <w:lang w:val="nl-BE"/>
        </w:rPr>
        <w:t xml:space="preserve">: </w:t>
      </w:r>
      <w:r w:rsidR="005D698E" w:rsidRPr="009F7FA4">
        <w:rPr>
          <w:rFonts w:eastAsia="Calibri" w:cs="Calibri"/>
          <w:spacing w:val="-1"/>
          <w:lang w:val="nl-BE"/>
        </w:rPr>
        <w:tab/>
      </w:r>
    </w:p>
    <w:p w:rsidR="00DE0D9B" w:rsidRPr="009F7FA4" w:rsidRDefault="007D6547" w:rsidP="005D698E">
      <w:pPr>
        <w:tabs>
          <w:tab w:val="left" w:leader="dot" w:pos="9072"/>
        </w:tabs>
        <w:spacing w:before="38" w:after="0"/>
        <w:ind w:right="1378"/>
        <w:rPr>
          <w:rFonts w:eastAsia="Calibri" w:cs="Calibri"/>
          <w:lang w:val="nl-BE"/>
        </w:rPr>
      </w:pPr>
      <w:r w:rsidRPr="009F7FA4">
        <w:rPr>
          <w:rFonts w:eastAsia="Calibri" w:cs="Calibri"/>
          <w:spacing w:val="1"/>
          <w:lang w:val="nl-BE"/>
        </w:rPr>
        <w:t>Voornaam</w:t>
      </w:r>
      <w:r w:rsidR="005D698E" w:rsidRPr="009F7FA4">
        <w:rPr>
          <w:rFonts w:eastAsia="Calibri" w:cs="Calibri"/>
          <w:lang w:val="nl-BE"/>
        </w:rPr>
        <w:t xml:space="preserve">: </w:t>
      </w:r>
      <w:r w:rsidR="005D698E" w:rsidRPr="009F7FA4">
        <w:rPr>
          <w:rFonts w:eastAsia="Calibri" w:cs="Calibri"/>
          <w:lang w:val="nl-BE"/>
        </w:rPr>
        <w:tab/>
      </w:r>
    </w:p>
    <w:p w:rsidR="005D698E" w:rsidRPr="009F7FA4" w:rsidRDefault="008D671B" w:rsidP="005D698E">
      <w:pPr>
        <w:tabs>
          <w:tab w:val="left" w:leader="dot" w:pos="9072"/>
        </w:tabs>
        <w:spacing w:after="0" w:line="266" w:lineRule="exact"/>
        <w:ind w:right="-23"/>
        <w:rPr>
          <w:rFonts w:eastAsia="Calibri" w:cs="Calibri"/>
          <w:position w:val="1"/>
          <w:lang w:val="nl-BE"/>
        </w:rPr>
      </w:pPr>
      <w:r w:rsidRPr="009F7FA4">
        <w:rPr>
          <w:rFonts w:eastAsia="Calibri" w:cs="Calibri"/>
          <w:lang w:val="nl-BE"/>
        </w:rPr>
        <w:t>A</w:t>
      </w:r>
      <w:r w:rsidRPr="009F7FA4">
        <w:rPr>
          <w:rFonts w:eastAsia="Calibri" w:cs="Calibri"/>
          <w:spacing w:val="-1"/>
          <w:lang w:val="nl-BE"/>
        </w:rPr>
        <w:t>d</w:t>
      </w:r>
      <w:r w:rsidRPr="009F7FA4">
        <w:rPr>
          <w:rFonts w:eastAsia="Calibri" w:cs="Calibri"/>
          <w:lang w:val="nl-BE"/>
        </w:rPr>
        <w:t>res:</w:t>
      </w:r>
      <w:r w:rsidR="009F7FA4">
        <w:rPr>
          <w:rFonts w:eastAsia="Calibri" w:cs="Calibri"/>
          <w:lang w:val="nl-BE"/>
        </w:rPr>
        <w:t xml:space="preserve"> </w:t>
      </w:r>
      <w:r w:rsidR="009F7FA4">
        <w:rPr>
          <w:rFonts w:eastAsia="Calibri" w:cs="Calibri"/>
          <w:lang w:val="nl-BE"/>
        </w:rPr>
        <w:tab/>
      </w:r>
    </w:p>
    <w:p w:rsidR="009F7FA4" w:rsidRDefault="009F7FA4" w:rsidP="009F7FA4">
      <w:pPr>
        <w:spacing w:after="0"/>
        <w:ind w:left="2836" w:right="-2" w:firstLine="709"/>
        <w:jc w:val="right"/>
        <w:rPr>
          <w:rFonts w:eastAsia="Calibri" w:cs="Calibri"/>
          <w:spacing w:val="1"/>
          <w:lang w:val="nl-BE"/>
        </w:rPr>
      </w:pPr>
    </w:p>
    <w:p w:rsidR="009F7FA4" w:rsidRDefault="009F7FA4" w:rsidP="009F7FA4">
      <w:pPr>
        <w:spacing w:after="0"/>
        <w:ind w:left="2836" w:right="-2" w:firstLine="709"/>
        <w:jc w:val="right"/>
        <w:rPr>
          <w:rFonts w:eastAsia="Calibri" w:cs="Calibri"/>
          <w:spacing w:val="1"/>
          <w:lang w:val="nl-BE"/>
        </w:rPr>
      </w:pPr>
    </w:p>
    <w:p w:rsidR="008D671B" w:rsidRPr="009F7FA4" w:rsidRDefault="008D671B" w:rsidP="009F7FA4">
      <w:pPr>
        <w:tabs>
          <w:tab w:val="right" w:leader="dot" w:pos="2268"/>
        </w:tabs>
        <w:jc w:val="right"/>
        <w:rPr>
          <w:rFonts w:eastAsia="Calibri"/>
          <w:lang w:val="nl-BE"/>
        </w:rPr>
      </w:pPr>
      <w:r w:rsidRPr="009F7FA4">
        <w:rPr>
          <w:rFonts w:eastAsia="Calibri"/>
          <w:spacing w:val="1"/>
          <w:lang w:val="nl-BE"/>
        </w:rPr>
        <w:t>D</w:t>
      </w:r>
      <w:r w:rsidRPr="009F7FA4">
        <w:rPr>
          <w:rFonts w:eastAsia="Calibri"/>
          <w:lang w:val="nl-BE"/>
        </w:rPr>
        <w:t>at</w:t>
      </w:r>
      <w:r w:rsidR="007D6547" w:rsidRPr="009F7FA4">
        <w:rPr>
          <w:rFonts w:eastAsia="Calibri"/>
          <w:lang w:val="nl-BE"/>
        </w:rPr>
        <w:t>um</w:t>
      </w:r>
      <w:r w:rsidR="009F7FA4">
        <w:rPr>
          <w:rFonts w:eastAsia="Calibri"/>
          <w:lang w:val="nl-BE"/>
        </w:rPr>
        <w:t>:</w:t>
      </w:r>
      <w:r w:rsidR="009F7FA4">
        <w:rPr>
          <w:rFonts w:eastAsia="Calibri"/>
          <w:lang w:val="nl-BE"/>
        </w:rPr>
        <w:tab/>
      </w:r>
    </w:p>
    <w:p w:rsidR="007D6547" w:rsidRPr="009F7FA4" w:rsidRDefault="007D6547" w:rsidP="009F7FA4">
      <w:pPr>
        <w:spacing w:after="0"/>
        <w:ind w:left="2836" w:right="-2" w:firstLine="709"/>
        <w:jc w:val="right"/>
        <w:rPr>
          <w:rFonts w:eastAsia="Calibri" w:cs="Calibri"/>
          <w:lang w:val="nl-BE"/>
        </w:rPr>
      </w:pPr>
      <w:r w:rsidRPr="009F7FA4">
        <w:rPr>
          <w:rFonts w:eastAsia="Calibri" w:cs="Calibri"/>
          <w:lang w:val="nl-BE"/>
        </w:rPr>
        <w:t xml:space="preserve">Handtekening van de </w:t>
      </w:r>
      <w:proofErr w:type="spellStart"/>
      <w:r w:rsidRPr="009F7FA4">
        <w:rPr>
          <w:rFonts w:eastAsia="Calibri" w:cs="Calibri"/>
          <w:lang w:val="nl-BE"/>
        </w:rPr>
        <w:t>tabakoloog</w:t>
      </w:r>
      <w:proofErr w:type="spellEnd"/>
    </w:p>
    <w:p w:rsidR="008D671B" w:rsidRPr="009F7FA4" w:rsidRDefault="008D671B" w:rsidP="008D671B">
      <w:pPr>
        <w:spacing w:after="0" w:line="200" w:lineRule="exact"/>
        <w:rPr>
          <w:sz w:val="20"/>
          <w:lang w:val="nl-BE"/>
        </w:rPr>
      </w:pPr>
    </w:p>
    <w:p w:rsidR="008D671B" w:rsidRPr="009F7FA4" w:rsidRDefault="008D671B" w:rsidP="008D671B">
      <w:pPr>
        <w:spacing w:after="0" w:line="200" w:lineRule="exact"/>
        <w:rPr>
          <w:sz w:val="20"/>
          <w:lang w:val="nl-BE"/>
        </w:rPr>
      </w:pPr>
    </w:p>
    <w:p w:rsidR="008D671B" w:rsidRPr="009F7FA4" w:rsidRDefault="008D671B" w:rsidP="008D671B">
      <w:pPr>
        <w:spacing w:after="0" w:line="200" w:lineRule="exact"/>
        <w:rPr>
          <w:sz w:val="20"/>
          <w:lang w:val="nl-BE"/>
        </w:rPr>
      </w:pPr>
    </w:p>
    <w:p w:rsidR="008D671B" w:rsidRPr="009F7FA4" w:rsidRDefault="008D671B" w:rsidP="008D671B">
      <w:pPr>
        <w:spacing w:after="0" w:line="200" w:lineRule="exact"/>
        <w:rPr>
          <w:sz w:val="20"/>
          <w:lang w:val="nl-BE"/>
        </w:rPr>
      </w:pPr>
    </w:p>
    <w:p w:rsidR="008D671B" w:rsidRPr="009F7FA4" w:rsidRDefault="008D671B" w:rsidP="008D671B">
      <w:pPr>
        <w:spacing w:after="0" w:line="200" w:lineRule="exact"/>
        <w:rPr>
          <w:sz w:val="20"/>
          <w:lang w:val="nl-BE"/>
        </w:rPr>
      </w:pPr>
    </w:p>
    <w:p w:rsidR="00527B40" w:rsidRPr="009F7FA4" w:rsidRDefault="00527B40" w:rsidP="008D671B">
      <w:pPr>
        <w:rPr>
          <w:lang w:val="nl-BE"/>
        </w:rPr>
      </w:pPr>
    </w:p>
    <w:p w:rsidR="008D671B" w:rsidRPr="009F7FA4" w:rsidRDefault="007C291E" w:rsidP="009F7FA4">
      <w:pPr>
        <w:pStyle w:val="Koptekst"/>
        <w:jc w:val="right"/>
        <w:rPr>
          <w:lang w:val="nl-BE"/>
        </w:rPr>
      </w:pPr>
      <w:r w:rsidRPr="009F7FA4">
        <w:rPr>
          <w:lang w:val="nl-BE"/>
        </w:rPr>
        <w:t>BIJLAGE</w:t>
      </w:r>
      <w:r w:rsidR="008D671B" w:rsidRPr="009F7FA4">
        <w:rPr>
          <w:lang w:val="nl-BE"/>
        </w:rPr>
        <w:t xml:space="preserve"> 4</w:t>
      </w:r>
    </w:p>
    <w:p w:rsidR="008D671B" w:rsidRPr="007C291E" w:rsidRDefault="007C291E" w:rsidP="009F7FA4">
      <w:pPr>
        <w:pStyle w:val="Kop2"/>
        <w:jc w:val="center"/>
        <w:rPr>
          <w:lang w:val="nl-BE"/>
        </w:rPr>
      </w:pPr>
      <w:r w:rsidRPr="007C291E">
        <w:rPr>
          <w:lang w:val="nl-BE"/>
        </w:rPr>
        <w:t>Rookstopbegeleiding</w:t>
      </w:r>
      <w:r w:rsidR="008D671B" w:rsidRPr="007C291E">
        <w:rPr>
          <w:lang w:val="nl-BE"/>
        </w:rPr>
        <w:t xml:space="preserve"> - </w:t>
      </w:r>
      <w:r>
        <w:rPr>
          <w:lang w:val="nl-BE"/>
        </w:rPr>
        <w:t>Opvolgingsdocumpent</w:t>
      </w:r>
      <w:r w:rsidR="008D671B" w:rsidRPr="007C291E">
        <w:rPr>
          <w:lang w:val="nl-BE"/>
        </w:rPr>
        <w:t xml:space="preserve"> n</w:t>
      </w:r>
      <w:r>
        <w:rPr>
          <w:lang w:val="nl-BE"/>
        </w:rPr>
        <w:t xml:space="preserve">R </w:t>
      </w:r>
      <w:r w:rsidR="008D671B" w:rsidRPr="007C291E">
        <w:rPr>
          <w:lang w:val="nl-BE"/>
        </w:rPr>
        <w:t xml:space="preserve">76 </w:t>
      </w:r>
      <w:r w:rsidR="009F7FA4">
        <w:rPr>
          <w:lang w:val="nl-BE"/>
        </w:rPr>
        <w:br/>
      </w:r>
      <w:r>
        <w:rPr>
          <w:lang w:val="nl-BE"/>
        </w:rPr>
        <w:t xml:space="preserve">(KB van </w:t>
      </w:r>
      <w:r w:rsidR="008D671B" w:rsidRPr="007C291E">
        <w:rPr>
          <w:lang w:val="nl-BE"/>
        </w:rPr>
        <w:t>31.08.2009)</w:t>
      </w:r>
    </w:p>
    <w:p w:rsidR="008D671B" w:rsidRPr="007C291E" w:rsidRDefault="008D671B" w:rsidP="009F7FA4">
      <w:pPr>
        <w:spacing w:before="27" w:after="0"/>
        <w:ind w:right="-20"/>
        <w:rPr>
          <w:rFonts w:eastAsia="Calibri" w:cs="Calibri"/>
          <w:lang w:val="nl-BE"/>
        </w:rPr>
      </w:pPr>
      <w:r w:rsidRPr="007C291E">
        <w:rPr>
          <w:rFonts w:eastAsia="Calibri" w:cs="Calibri"/>
          <w:b/>
          <w:bCs/>
          <w:spacing w:val="1"/>
          <w:u w:val="single" w:color="000000"/>
          <w:lang w:val="nl-BE"/>
        </w:rPr>
        <w:t>I</w:t>
      </w:r>
      <w:r w:rsidRPr="007C291E">
        <w:rPr>
          <w:rFonts w:eastAsia="Calibri" w:cs="Calibri"/>
          <w:b/>
          <w:bCs/>
          <w:spacing w:val="-1"/>
          <w:u w:val="single" w:color="000000"/>
          <w:lang w:val="nl-BE"/>
        </w:rPr>
        <w:t>den</w:t>
      </w:r>
      <w:r w:rsidRPr="007C291E">
        <w:rPr>
          <w:rFonts w:eastAsia="Calibri" w:cs="Calibri"/>
          <w:b/>
          <w:bCs/>
          <w:u w:val="single" w:color="000000"/>
          <w:lang w:val="nl-BE"/>
        </w:rPr>
        <w:t>t</w:t>
      </w:r>
      <w:r w:rsidRPr="007C291E">
        <w:rPr>
          <w:rFonts w:eastAsia="Calibri" w:cs="Calibri"/>
          <w:b/>
          <w:bCs/>
          <w:spacing w:val="1"/>
          <w:u w:val="single" w:color="000000"/>
          <w:lang w:val="nl-BE"/>
        </w:rPr>
        <w:t>i</w:t>
      </w:r>
      <w:r w:rsidRPr="007C291E">
        <w:rPr>
          <w:rFonts w:eastAsia="Calibri" w:cs="Calibri"/>
          <w:b/>
          <w:bCs/>
          <w:u w:val="single" w:color="000000"/>
          <w:lang w:val="nl-BE"/>
        </w:rPr>
        <w:t>f</w:t>
      </w:r>
      <w:r w:rsidRPr="007C291E">
        <w:rPr>
          <w:rFonts w:eastAsia="Calibri" w:cs="Calibri"/>
          <w:b/>
          <w:bCs/>
          <w:spacing w:val="-2"/>
          <w:u w:val="single" w:color="000000"/>
          <w:lang w:val="nl-BE"/>
        </w:rPr>
        <w:t>i</w:t>
      </w:r>
      <w:r w:rsidR="007C291E" w:rsidRPr="007C291E">
        <w:rPr>
          <w:rFonts w:eastAsia="Calibri" w:cs="Calibri"/>
          <w:b/>
          <w:bCs/>
          <w:spacing w:val="1"/>
          <w:u w:val="single" w:color="000000"/>
          <w:lang w:val="nl-BE"/>
        </w:rPr>
        <w:t>catie van de patiënt</w:t>
      </w:r>
      <w:r w:rsidRPr="007C291E">
        <w:rPr>
          <w:rFonts w:eastAsia="Calibri" w:cs="Calibri"/>
          <w:b/>
          <w:bCs/>
          <w:u w:val="single" w:color="000000"/>
          <w:lang w:val="nl-BE"/>
        </w:rPr>
        <w:t>:</w:t>
      </w:r>
    </w:p>
    <w:p w:rsidR="008D671B" w:rsidRPr="007C291E" w:rsidRDefault="008D671B" w:rsidP="009F7FA4">
      <w:pPr>
        <w:tabs>
          <w:tab w:val="left" w:leader="dot" w:pos="9072"/>
        </w:tabs>
        <w:spacing w:before="38" w:after="0"/>
        <w:ind w:right="-23"/>
        <w:rPr>
          <w:rFonts w:eastAsia="Calibri" w:cs="Calibri"/>
          <w:lang w:val="nl-BE"/>
        </w:rPr>
      </w:pPr>
      <w:r w:rsidRPr="007C291E">
        <w:rPr>
          <w:rFonts w:eastAsia="Calibri" w:cs="Calibri"/>
          <w:spacing w:val="-1"/>
          <w:lang w:val="nl-BE"/>
        </w:rPr>
        <w:t>N</w:t>
      </w:r>
      <w:r w:rsidR="007C291E" w:rsidRPr="007C291E">
        <w:rPr>
          <w:rFonts w:eastAsia="Calibri" w:cs="Calibri"/>
          <w:spacing w:val="1"/>
          <w:lang w:val="nl-BE"/>
        </w:rPr>
        <w:t>aam</w:t>
      </w:r>
      <w:r w:rsidR="00527B40" w:rsidRPr="007C291E">
        <w:rPr>
          <w:rFonts w:eastAsia="Calibri" w:cs="Calibri"/>
          <w:lang w:val="nl-BE"/>
        </w:rPr>
        <w:t xml:space="preserve">: </w:t>
      </w:r>
      <w:r w:rsidR="00527B40" w:rsidRPr="007C291E">
        <w:rPr>
          <w:rFonts w:eastAsia="Calibri" w:cs="Calibri"/>
          <w:lang w:val="nl-BE"/>
        </w:rPr>
        <w:tab/>
      </w:r>
    </w:p>
    <w:p w:rsidR="008D671B" w:rsidRPr="007C291E" w:rsidRDefault="007C291E" w:rsidP="009F7FA4">
      <w:pPr>
        <w:tabs>
          <w:tab w:val="left" w:leader="dot" w:pos="9072"/>
        </w:tabs>
        <w:spacing w:before="41" w:after="0"/>
        <w:ind w:right="-23"/>
        <w:rPr>
          <w:rFonts w:eastAsia="Calibri" w:cs="Calibri"/>
          <w:lang w:val="nl-BE"/>
        </w:rPr>
      </w:pPr>
      <w:r w:rsidRPr="007C291E">
        <w:rPr>
          <w:rFonts w:eastAsia="Calibri" w:cs="Calibri"/>
          <w:spacing w:val="1"/>
          <w:lang w:val="nl-BE"/>
        </w:rPr>
        <w:t>Voornaam</w:t>
      </w:r>
      <w:r w:rsidR="008D671B" w:rsidRPr="007C291E">
        <w:rPr>
          <w:rFonts w:eastAsia="Calibri" w:cs="Calibri"/>
          <w:lang w:val="nl-BE"/>
        </w:rPr>
        <w:t>:</w:t>
      </w:r>
      <w:r w:rsidR="00527B40" w:rsidRPr="007C291E">
        <w:rPr>
          <w:rFonts w:eastAsia="Calibri" w:cs="Calibri"/>
          <w:lang w:val="nl-BE"/>
        </w:rPr>
        <w:t xml:space="preserve"> </w:t>
      </w:r>
      <w:r w:rsidR="00527B40" w:rsidRPr="007C291E">
        <w:rPr>
          <w:rFonts w:eastAsia="Calibri" w:cs="Calibri"/>
          <w:lang w:val="nl-BE"/>
        </w:rPr>
        <w:tab/>
      </w:r>
    </w:p>
    <w:p w:rsidR="008D671B" w:rsidRPr="007C291E" w:rsidRDefault="008D671B" w:rsidP="009F7FA4">
      <w:pPr>
        <w:tabs>
          <w:tab w:val="left" w:leader="dot" w:pos="9072"/>
        </w:tabs>
        <w:spacing w:before="41" w:after="0"/>
        <w:ind w:right="-23"/>
        <w:rPr>
          <w:rFonts w:eastAsia="Calibri" w:cs="Calibri"/>
          <w:lang w:val="nl-BE"/>
        </w:rPr>
      </w:pPr>
      <w:r w:rsidRPr="007C291E">
        <w:rPr>
          <w:rFonts w:eastAsia="Calibri" w:cs="Calibri"/>
          <w:lang w:val="nl-BE"/>
        </w:rPr>
        <w:t>A</w:t>
      </w:r>
      <w:r w:rsidRPr="007C291E">
        <w:rPr>
          <w:rFonts w:eastAsia="Calibri" w:cs="Calibri"/>
          <w:spacing w:val="-1"/>
          <w:lang w:val="nl-BE"/>
        </w:rPr>
        <w:t>d</w:t>
      </w:r>
      <w:r w:rsidR="007C291E" w:rsidRPr="007C291E">
        <w:rPr>
          <w:rFonts w:eastAsia="Calibri" w:cs="Calibri"/>
          <w:lang w:val="nl-BE"/>
        </w:rPr>
        <w:t>res</w:t>
      </w:r>
      <w:r w:rsidR="00527B40" w:rsidRPr="007C291E">
        <w:rPr>
          <w:rFonts w:eastAsia="Calibri" w:cs="Calibri"/>
          <w:lang w:val="nl-BE"/>
        </w:rPr>
        <w:t xml:space="preserve">: </w:t>
      </w:r>
      <w:r w:rsidR="00527B40" w:rsidRPr="007C291E">
        <w:rPr>
          <w:rFonts w:eastAsia="Calibri" w:cs="Calibri"/>
          <w:lang w:val="nl-BE"/>
        </w:rPr>
        <w:tab/>
      </w:r>
    </w:p>
    <w:p w:rsidR="008D671B" w:rsidRPr="007C291E" w:rsidRDefault="007C291E" w:rsidP="009F7FA4">
      <w:pPr>
        <w:tabs>
          <w:tab w:val="left" w:leader="dot" w:pos="9072"/>
        </w:tabs>
        <w:rPr>
          <w:rFonts w:eastAsia="Calibri"/>
          <w:lang w:val="nl-BE"/>
        </w:rPr>
      </w:pPr>
      <w:r w:rsidRPr="007C291E">
        <w:rPr>
          <w:rFonts w:eastAsia="Calibri"/>
          <w:lang w:val="nl-BE"/>
        </w:rPr>
        <w:t>Geboortedatum</w:t>
      </w:r>
      <w:r w:rsidR="008D671B" w:rsidRPr="007C291E">
        <w:rPr>
          <w:rFonts w:eastAsia="Calibri"/>
          <w:lang w:val="nl-BE"/>
        </w:rPr>
        <w:t>:</w:t>
      </w:r>
      <w:r w:rsidR="009F7FA4">
        <w:rPr>
          <w:rFonts w:eastAsia="Calibri"/>
          <w:lang w:val="nl-BE"/>
        </w:rPr>
        <w:tab/>
      </w:r>
    </w:p>
    <w:p w:rsidR="008D671B" w:rsidRDefault="007C291E" w:rsidP="009F7FA4">
      <w:pPr>
        <w:spacing w:before="41" w:after="0"/>
        <w:ind w:right="-20"/>
        <w:rPr>
          <w:rFonts w:eastAsia="Calibri" w:cs="Calibri"/>
          <w:b/>
          <w:bCs/>
          <w:u w:val="single" w:color="000000"/>
          <w:lang w:val="nl-BE"/>
        </w:rPr>
      </w:pPr>
      <w:r w:rsidRPr="007C291E">
        <w:rPr>
          <w:rFonts w:eastAsia="Calibri" w:cs="Calibri"/>
          <w:b/>
          <w:bCs/>
          <w:u w:val="single" w:color="000000"/>
          <w:lang w:val="nl-BE"/>
        </w:rPr>
        <w:t>Historiek van de rookverslaving (ini</w:t>
      </w:r>
      <w:r w:rsidR="009F7FA4">
        <w:rPr>
          <w:rFonts w:eastAsia="Calibri" w:cs="Calibri"/>
          <w:b/>
          <w:bCs/>
          <w:u w:val="single" w:color="000000"/>
          <w:lang w:val="nl-BE"/>
        </w:rPr>
        <w:t>tiatie, pogingen, stoppen, ...)</w:t>
      </w:r>
    </w:p>
    <w:p w:rsidR="009F7FA4" w:rsidRDefault="009F7FA4" w:rsidP="009F7FA4">
      <w:pPr>
        <w:tabs>
          <w:tab w:val="left" w:leader="dot" w:pos="9072"/>
        </w:tabs>
        <w:spacing w:before="41" w:after="0"/>
        <w:ind w:right="-23"/>
        <w:rPr>
          <w:rFonts w:eastAsia="Calibri" w:cs="Calibri"/>
          <w:b/>
          <w:bCs/>
          <w:lang w:val="nl-BE"/>
        </w:rPr>
      </w:pPr>
      <w:r w:rsidRPr="009F7FA4">
        <w:rPr>
          <w:rFonts w:eastAsia="Calibri" w:cs="Calibri"/>
          <w:b/>
          <w:bCs/>
          <w:lang w:val="nl-BE"/>
        </w:rPr>
        <w:tab/>
      </w:r>
    </w:p>
    <w:p w:rsidR="009F7FA4" w:rsidRDefault="009F7FA4" w:rsidP="009F7FA4">
      <w:pPr>
        <w:tabs>
          <w:tab w:val="left" w:leader="dot" w:pos="9072"/>
        </w:tabs>
        <w:spacing w:before="41" w:after="0"/>
        <w:ind w:right="-23"/>
        <w:rPr>
          <w:rFonts w:eastAsia="Calibri" w:cs="Calibri"/>
          <w:b/>
          <w:bCs/>
          <w:lang w:val="nl-BE"/>
        </w:rPr>
      </w:pPr>
      <w:r>
        <w:rPr>
          <w:rFonts w:eastAsia="Calibri" w:cs="Calibri"/>
          <w:b/>
          <w:bCs/>
          <w:lang w:val="nl-BE"/>
        </w:rPr>
        <w:tab/>
      </w:r>
    </w:p>
    <w:p w:rsidR="009F7FA4" w:rsidRDefault="009F7FA4" w:rsidP="009F7FA4">
      <w:pPr>
        <w:tabs>
          <w:tab w:val="left" w:leader="dot" w:pos="9072"/>
        </w:tabs>
        <w:spacing w:before="41" w:after="0"/>
        <w:ind w:right="-23"/>
        <w:rPr>
          <w:rFonts w:eastAsia="Calibri" w:cs="Calibri"/>
          <w:b/>
          <w:bCs/>
          <w:lang w:val="nl-BE"/>
        </w:rPr>
      </w:pPr>
      <w:r>
        <w:rPr>
          <w:rFonts w:eastAsia="Calibri" w:cs="Calibri"/>
          <w:b/>
          <w:bCs/>
          <w:lang w:val="nl-BE"/>
        </w:rPr>
        <w:tab/>
      </w:r>
    </w:p>
    <w:p w:rsidR="009F7FA4" w:rsidRPr="009F7FA4" w:rsidRDefault="009F7FA4" w:rsidP="009F7FA4">
      <w:pPr>
        <w:tabs>
          <w:tab w:val="left" w:leader="dot" w:pos="9072"/>
        </w:tabs>
        <w:spacing w:before="41" w:after="0"/>
        <w:ind w:right="-23"/>
        <w:rPr>
          <w:rFonts w:eastAsia="Calibri" w:cs="Calibri"/>
          <w:lang w:val="nl-BE"/>
        </w:rPr>
      </w:pPr>
      <w:r>
        <w:rPr>
          <w:rFonts w:eastAsia="Calibri" w:cs="Calibri"/>
          <w:b/>
          <w:bCs/>
          <w:lang w:val="nl-BE"/>
        </w:rPr>
        <w:tab/>
      </w:r>
    </w:p>
    <w:p w:rsidR="008D671B" w:rsidRDefault="007C291E" w:rsidP="009F7FA4">
      <w:pPr>
        <w:spacing w:before="41" w:after="0"/>
        <w:ind w:right="-20"/>
        <w:rPr>
          <w:rFonts w:eastAsia="Calibri" w:cs="Calibri"/>
          <w:b/>
          <w:bCs/>
          <w:u w:val="single" w:color="000000"/>
          <w:lang w:val="nl-BE"/>
        </w:rPr>
      </w:pPr>
      <w:r w:rsidRPr="007C291E">
        <w:rPr>
          <w:rFonts w:eastAsia="Calibri" w:cs="Calibri"/>
          <w:b/>
          <w:bCs/>
          <w:u w:val="single" w:color="000000"/>
          <w:lang w:val="nl-BE"/>
        </w:rPr>
        <w:t xml:space="preserve">Evaluatie van de rookverslaving (bv.: test van </w:t>
      </w:r>
      <w:proofErr w:type="spellStart"/>
      <w:r w:rsidRPr="007C291E">
        <w:rPr>
          <w:rFonts w:eastAsia="Calibri" w:cs="Calibri"/>
          <w:b/>
          <w:bCs/>
          <w:u w:val="single" w:color="000000"/>
          <w:lang w:val="nl-BE"/>
        </w:rPr>
        <w:t>Fagerström</w:t>
      </w:r>
      <w:proofErr w:type="spellEnd"/>
      <w:r w:rsidRPr="007C291E">
        <w:rPr>
          <w:rFonts w:eastAsia="Calibri" w:cs="Calibri"/>
          <w:b/>
          <w:bCs/>
          <w:u w:val="single" w:color="000000"/>
          <w:lang w:val="nl-BE"/>
        </w:rPr>
        <w:t xml:space="preserve">) </w:t>
      </w:r>
    </w:p>
    <w:p w:rsidR="009F7FA4" w:rsidRDefault="009F7FA4" w:rsidP="009F7FA4">
      <w:pPr>
        <w:tabs>
          <w:tab w:val="left" w:leader="dot" w:pos="9072"/>
        </w:tabs>
        <w:spacing w:before="41" w:after="0"/>
        <w:ind w:right="-23"/>
        <w:rPr>
          <w:rFonts w:eastAsia="Calibri" w:cs="Calibri"/>
          <w:b/>
          <w:bCs/>
          <w:lang w:val="nl-BE"/>
        </w:rPr>
      </w:pPr>
      <w:r w:rsidRPr="009F7FA4">
        <w:rPr>
          <w:rFonts w:eastAsia="Calibri" w:cs="Calibri"/>
          <w:b/>
          <w:bCs/>
          <w:lang w:val="nl-BE"/>
        </w:rPr>
        <w:tab/>
      </w:r>
    </w:p>
    <w:p w:rsidR="009F7FA4" w:rsidRDefault="009F7FA4" w:rsidP="009F7FA4">
      <w:pPr>
        <w:tabs>
          <w:tab w:val="left" w:leader="dot" w:pos="9072"/>
        </w:tabs>
        <w:spacing w:before="41" w:after="0"/>
        <w:ind w:right="-23"/>
        <w:rPr>
          <w:rFonts w:eastAsia="Calibri" w:cs="Calibri"/>
          <w:b/>
          <w:bCs/>
          <w:lang w:val="nl-BE"/>
        </w:rPr>
      </w:pPr>
      <w:r>
        <w:rPr>
          <w:rFonts w:eastAsia="Calibri" w:cs="Calibri"/>
          <w:b/>
          <w:bCs/>
          <w:lang w:val="nl-BE"/>
        </w:rPr>
        <w:tab/>
      </w:r>
    </w:p>
    <w:p w:rsidR="009F7FA4" w:rsidRDefault="009F7FA4" w:rsidP="009F7FA4">
      <w:pPr>
        <w:tabs>
          <w:tab w:val="left" w:leader="dot" w:pos="9072"/>
        </w:tabs>
        <w:spacing w:before="41" w:after="0"/>
        <w:ind w:right="-23"/>
        <w:rPr>
          <w:rFonts w:eastAsia="Calibri" w:cs="Calibri"/>
          <w:b/>
          <w:bCs/>
          <w:lang w:val="nl-BE"/>
        </w:rPr>
      </w:pPr>
      <w:r>
        <w:rPr>
          <w:rFonts w:eastAsia="Calibri" w:cs="Calibri"/>
          <w:b/>
          <w:bCs/>
          <w:lang w:val="nl-BE"/>
        </w:rPr>
        <w:tab/>
      </w:r>
    </w:p>
    <w:p w:rsidR="009F7FA4" w:rsidRPr="009F7FA4" w:rsidRDefault="009F7FA4" w:rsidP="009F7FA4">
      <w:pPr>
        <w:tabs>
          <w:tab w:val="left" w:leader="dot" w:pos="9072"/>
        </w:tabs>
        <w:spacing w:before="41" w:after="0"/>
        <w:ind w:right="-23"/>
        <w:rPr>
          <w:rFonts w:eastAsia="Calibri" w:cs="Calibri"/>
          <w:lang w:val="nl-BE"/>
        </w:rPr>
      </w:pPr>
      <w:r>
        <w:rPr>
          <w:rFonts w:eastAsia="Calibri" w:cs="Calibri"/>
          <w:b/>
          <w:bCs/>
          <w:lang w:val="nl-BE"/>
        </w:rPr>
        <w:tab/>
      </w:r>
    </w:p>
    <w:p w:rsidR="009F7FA4" w:rsidRDefault="000252AC" w:rsidP="009F7FA4">
      <w:pPr>
        <w:tabs>
          <w:tab w:val="left" w:leader="dot" w:pos="9072"/>
        </w:tabs>
        <w:spacing w:before="41" w:after="0"/>
        <w:ind w:right="-23"/>
        <w:rPr>
          <w:rFonts w:eastAsia="Calibri" w:cs="Calibri"/>
          <w:b/>
          <w:bCs/>
          <w:lang w:val="nl-BE"/>
        </w:rPr>
      </w:pPr>
      <w:r w:rsidRPr="000252AC">
        <w:rPr>
          <w:rFonts w:eastAsia="Calibri" w:cs="Calibri"/>
          <w:b/>
          <w:bCs/>
          <w:u w:val="single" w:color="000000"/>
          <w:lang w:val="nl-BE"/>
        </w:rPr>
        <w:t xml:space="preserve">Evaluatie van de motivering van het stoppen </w:t>
      </w:r>
    </w:p>
    <w:p w:rsidR="009F7FA4" w:rsidRDefault="009F7FA4" w:rsidP="009F7FA4">
      <w:pPr>
        <w:tabs>
          <w:tab w:val="left" w:leader="dot" w:pos="9072"/>
        </w:tabs>
        <w:spacing w:before="41" w:after="0"/>
        <w:ind w:right="-23"/>
        <w:rPr>
          <w:rFonts w:eastAsia="Calibri" w:cs="Calibri"/>
          <w:b/>
          <w:bCs/>
          <w:lang w:val="nl-BE"/>
        </w:rPr>
      </w:pPr>
      <w:r>
        <w:rPr>
          <w:rFonts w:eastAsia="Calibri" w:cs="Calibri"/>
          <w:b/>
          <w:bCs/>
          <w:lang w:val="nl-BE"/>
        </w:rPr>
        <w:tab/>
      </w:r>
    </w:p>
    <w:p w:rsidR="009F7FA4" w:rsidRDefault="009F7FA4" w:rsidP="009F7FA4">
      <w:pPr>
        <w:tabs>
          <w:tab w:val="left" w:leader="dot" w:pos="9072"/>
        </w:tabs>
        <w:spacing w:before="41" w:after="0"/>
        <w:ind w:right="-23"/>
        <w:rPr>
          <w:rFonts w:eastAsia="Calibri" w:cs="Calibri"/>
          <w:b/>
          <w:bCs/>
          <w:lang w:val="nl-BE"/>
        </w:rPr>
      </w:pPr>
      <w:r>
        <w:rPr>
          <w:rFonts w:eastAsia="Calibri" w:cs="Calibri"/>
          <w:b/>
          <w:bCs/>
          <w:lang w:val="nl-BE"/>
        </w:rPr>
        <w:tab/>
      </w:r>
    </w:p>
    <w:p w:rsidR="009F7FA4" w:rsidRDefault="009F7FA4" w:rsidP="009F7FA4">
      <w:pPr>
        <w:tabs>
          <w:tab w:val="left" w:leader="dot" w:pos="9072"/>
        </w:tabs>
        <w:spacing w:before="41" w:after="0"/>
        <w:ind w:right="-23"/>
        <w:rPr>
          <w:rFonts w:eastAsia="Calibri" w:cs="Calibri"/>
          <w:b/>
          <w:bCs/>
          <w:lang w:val="nl-BE"/>
        </w:rPr>
      </w:pPr>
      <w:r>
        <w:rPr>
          <w:rFonts w:eastAsia="Calibri" w:cs="Calibri"/>
          <w:b/>
          <w:bCs/>
          <w:lang w:val="nl-BE"/>
        </w:rPr>
        <w:tab/>
      </w:r>
    </w:p>
    <w:p w:rsidR="009F7FA4" w:rsidRPr="009F7FA4" w:rsidRDefault="009F7FA4" w:rsidP="009F7FA4">
      <w:pPr>
        <w:tabs>
          <w:tab w:val="left" w:leader="dot" w:pos="9072"/>
        </w:tabs>
        <w:spacing w:before="41" w:after="0"/>
        <w:ind w:right="-23"/>
        <w:rPr>
          <w:rFonts w:eastAsia="Calibri" w:cs="Calibri"/>
          <w:lang w:val="nl-BE"/>
        </w:rPr>
      </w:pPr>
      <w:r>
        <w:rPr>
          <w:rFonts w:eastAsia="Calibri" w:cs="Calibri"/>
          <w:b/>
          <w:bCs/>
          <w:lang w:val="nl-BE"/>
        </w:rPr>
        <w:tab/>
      </w:r>
    </w:p>
    <w:p w:rsidR="009F7FA4" w:rsidRDefault="000252AC" w:rsidP="009F7FA4">
      <w:pPr>
        <w:tabs>
          <w:tab w:val="left" w:leader="dot" w:pos="9072"/>
        </w:tabs>
        <w:spacing w:before="41" w:after="0"/>
        <w:ind w:right="-23"/>
        <w:rPr>
          <w:rFonts w:eastAsia="Calibri" w:cs="Calibri"/>
          <w:b/>
          <w:bCs/>
          <w:lang w:val="nl-BE"/>
        </w:rPr>
      </w:pPr>
      <w:r w:rsidRPr="00C753EF">
        <w:rPr>
          <w:rFonts w:eastAsia="Calibri" w:cs="Calibri"/>
          <w:b/>
          <w:bCs/>
          <w:spacing w:val="-1"/>
          <w:u w:val="single" w:color="000000"/>
          <w:lang w:val="nl-BE"/>
        </w:rPr>
        <w:t xml:space="preserve">CO-meting </w:t>
      </w:r>
    </w:p>
    <w:p w:rsidR="009F7FA4" w:rsidRDefault="009F7FA4" w:rsidP="009F7FA4">
      <w:pPr>
        <w:tabs>
          <w:tab w:val="left" w:leader="dot" w:pos="9072"/>
        </w:tabs>
        <w:spacing w:before="41" w:after="0"/>
        <w:ind w:right="-23"/>
        <w:rPr>
          <w:rFonts w:eastAsia="Calibri" w:cs="Calibri"/>
          <w:b/>
          <w:bCs/>
          <w:lang w:val="nl-BE"/>
        </w:rPr>
      </w:pPr>
      <w:r>
        <w:rPr>
          <w:rFonts w:eastAsia="Calibri" w:cs="Calibri"/>
          <w:b/>
          <w:bCs/>
          <w:lang w:val="nl-BE"/>
        </w:rPr>
        <w:tab/>
      </w:r>
    </w:p>
    <w:p w:rsidR="009F7FA4" w:rsidRDefault="009F7FA4" w:rsidP="009F7FA4">
      <w:pPr>
        <w:tabs>
          <w:tab w:val="left" w:leader="dot" w:pos="9072"/>
        </w:tabs>
        <w:spacing w:before="41" w:after="0"/>
        <w:ind w:right="-23"/>
        <w:rPr>
          <w:rFonts w:eastAsia="Calibri" w:cs="Calibri"/>
          <w:b/>
          <w:bCs/>
          <w:lang w:val="nl-BE"/>
        </w:rPr>
      </w:pPr>
      <w:r>
        <w:rPr>
          <w:rFonts w:eastAsia="Calibri" w:cs="Calibri"/>
          <w:b/>
          <w:bCs/>
          <w:lang w:val="nl-BE"/>
        </w:rPr>
        <w:tab/>
      </w:r>
    </w:p>
    <w:p w:rsidR="009F7FA4" w:rsidRDefault="009F7FA4" w:rsidP="009F7FA4">
      <w:pPr>
        <w:tabs>
          <w:tab w:val="left" w:leader="dot" w:pos="9072"/>
        </w:tabs>
        <w:spacing w:before="41" w:after="0"/>
        <w:ind w:right="-23"/>
        <w:rPr>
          <w:rFonts w:eastAsia="Calibri" w:cs="Calibri"/>
          <w:b/>
          <w:bCs/>
          <w:lang w:val="nl-BE"/>
        </w:rPr>
      </w:pPr>
      <w:r>
        <w:rPr>
          <w:rFonts w:eastAsia="Calibri" w:cs="Calibri"/>
          <w:b/>
          <w:bCs/>
          <w:lang w:val="nl-BE"/>
        </w:rPr>
        <w:tab/>
      </w:r>
    </w:p>
    <w:p w:rsidR="009F7FA4" w:rsidRPr="009F7FA4" w:rsidRDefault="009F7FA4" w:rsidP="009F7FA4">
      <w:pPr>
        <w:tabs>
          <w:tab w:val="left" w:leader="dot" w:pos="9072"/>
        </w:tabs>
        <w:spacing w:before="41" w:after="0"/>
        <w:ind w:right="-23"/>
        <w:rPr>
          <w:rFonts w:eastAsia="Calibri" w:cs="Calibri"/>
          <w:lang w:val="nl-BE"/>
        </w:rPr>
      </w:pPr>
      <w:r>
        <w:rPr>
          <w:rFonts w:eastAsia="Calibri" w:cs="Calibri"/>
          <w:b/>
          <w:bCs/>
          <w:lang w:val="nl-BE"/>
        </w:rPr>
        <w:tab/>
      </w:r>
    </w:p>
    <w:p w:rsidR="009F7FA4" w:rsidRDefault="000252AC" w:rsidP="006D120E">
      <w:pPr>
        <w:tabs>
          <w:tab w:val="left" w:leader="dot" w:pos="9072"/>
        </w:tabs>
        <w:spacing w:before="41" w:after="0"/>
        <w:ind w:right="-23"/>
        <w:rPr>
          <w:rFonts w:eastAsia="Calibri" w:cs="Calibri"/>
          <w:b/>
          <w:bCs/>
          <w:lang w:val="nl-BE"/>
        </w:rPr>
      </w:pPr>
      <w:r w:rsidRPr="000252AC">
        <w:rPr>
          <w:rFonts w:eastAsia="Calibri" w:cs="Calibri"/>
          <w:b/>
          <w:bCs/>
          <w:u w:val="single" w:color="000000"/>
          <w:lang w:val="nl-BE"/>
        </w:rPr>
        <w:t xml:space="preserve">Evaluatie van de aanwezigheid van angst en/of depressie (bv. </w:t>
      </w:r>
      <w:r w:rsidRPr="000252AC">
        <w:rPr>
          <w:rFonts w:eastAsia="Calibri" w:cs="Calibri"/>
          <w:b/>
          <w:bCs/>
          <w:u w:val="single" w:color="000000"/>
          <w:lang w:val="en-US"/>
        </w:rPr>
        <w:t xml:space="preserve">HAD: Hospital anxiety and depression scale) </w:t>
      </w:r>
    </w:p>
    <w:p w:rsidR="009F7FA4" w:rsidRDefault="009F7FA4" w:rsidP="006D120E">
      <w:pPr>
        <w:tabs>
          <w:tab w:val="left" w:leader="dot" w:pos="9072"/>
        </w:tabs>
        <w:spacing w:before="41" w:after="0"/>
        <w:ind w:right="-23"/>
        <w:rPr>
          <w:rFonts w:eastAsia="Calibri" w:cs="Calibri"/>
          <w:b/>
          <w:bCs/>
          <w:lang w:val="nl-BE"/>
        </w:rPr>
      </w:pPr>
      <w:r>
        <w:rPr>
          <w:rFonts w:eastAsia="Calibri" w:cs="Calibri"/>
          <w:b/>
          <w:bCs/>
          <w:lang w:val="nl-BE"/>
        </w:rPr>
        <w:tab/>
      </w:r>
    </w:p>
    <w:p w:rsidR="009F7FA4" w:rsidRDefault="009F7FA4" w:rsidP="006D120E">
      <w:pPr>
        <w:tabs>
          <w:tab w:val="left" w:leader="dot" w:pos="9072"/>
        </w:tabs>
        <w:spacing w:before="41" w:after="0"/>
        <w:ind w:right="-23"/>
        <w:rPr>
          <w:rFonts w:eastAsia="Calibri" w:cs="Calibri"/>
          <w:b/>
          <w:bCs/>
          <w:lang w:val="nl-BE"/>
        </w:rPr>
      </w:pPr>
      <w:r>
        <w:rPr>
          <w:rFonts w:eastAsia="Calibri" w:cs="Calibri"/>
          <w:b/>
          <w:bCs/>
          <w:lang w:val="nl-BE"/>
        </w:rPr>
        <w:tab/>
      </w:r>
    </w:p>
    <w:p w:rsidR="009F7FA4" w:rsidRDefault="009F7FA4" w:rsidP="009F7FA4">
      <w:pPr>
        <w:tabs>
          <w:tab w:val="left" w:leader="dot" w:pos="9072"/>
        </w:tabs>
        <w:spacing w:before="41" w:after="0"/>
        <w:ind w:right="-23"/>
        <w:rPr>
          <w:rFonts w:eastAsia="Calibri" w:cs="Calibri"/>
          <w:b/>
          <w:bCs/>
          <w:lang w:val="nl-BE"/>
        </w:rPr>
      </w:pPr>
      <w:r>
        <w:rPr>
          <w:rFonts w:eastAsia="Calibri" w:cs="Calibri"/>
          <w:b/>
          <w:bCs/>
          <w:lang w:val="nl-BE"/>
        </w:rPr>
        <w:tab/>
      </w:r>
    </w:p>
    <w:p w:rsidR="009F7FA4" w:rsidRPr="009F7FA4" w:rsidRDefault="009F7FA4" w:rsidP="009F7FA4">
      <w:pPr>
        <w:tabs>
          <w:tab w:val="left" w:leader="dot" w:pos="9072"/>
        </w:tabs>
        <w:spacing w:before="41" w:after="0"/>
        <w:ind w:right="-23"/>
        <w:rPr>
          <w:rFonts w:eastAsia="Calibri" w:cs="Calibri"/>
          <w:lang w:val="nl-BE"/>
        </w:rPr>
      </w:pPr>
      <w:r>
        <w:rPr>
          <w:rFonts w:eastAsia="Calibri" w:cs="Calibri"/>
          <w:b/>
          <w:bCs/>
          <w:lang w:val="nl-BE"/>
        </w:rPr>
        <w:tab/>
      </w:r>
      <w:bookmarkStart w:id="7" w:name="_GoBack"/>
      <w:bookmarkEnd w:id="7"/>
    </w:p>
    <w:tbl>
      <w:tblPr>
        <w:tblW w:w="9072" w:type="dxa"/>
        <w:tblLayout w:type="fixed"/>
        <w:tblCellMar>
          <w:left w:w="0" w:type="dxa"/>
          <w:right w:w="0" w:type="dxa"/>
        </w:tblCellMar>
        <w:tblLook w:val="01E0" w:firstRow="1" w:lastRow="1" w:firstColumn="1" w:lastColumn="1" w:noHBand="0" w:noVBand="0"/>
      </w:tblPr>
      <w:tblGrid>
        <w:gridCol w:w="2268"/>
        <w:gridCol w:w="2268"/>
        <w:gridCol w:w="2268"/>
        <w:gridCol w:w="2268"/>
      </w:tblGrid>
      <w:tr w:rsidR="009F7FA4" w:rsidTr="003B5601">
        <w:trPr>
          <w:trHeight w:hRule="exact" w:val="354"/>
        </w:trPr>
        <w:tc>
          <w:tcPr>
            <w:tcW w:w="2268" w:type="dxa"/>
            <w:tcBorders>
              <w:top w:val="nil"/>
              <w:left w:val="nil"/>
              <w:bottom w:val="nil"/>
              <w:right w:val="nil"/>
            </w:tcBorders>
          </w:tcPr>
          <w:p w:rsidR="009F7FA4" w:rsidRDefault="009F7FA4" w:rsidP="009F7FA4">
            <w:pPr>
              <w:spacing w:before="41" w:after="0"/>
              <w:ind w:right="-20"/>
              <w:rPr>
                <w:rFonts w:eastAsia="Calibri" w:cs="Calibri"/>
              </w:rPr>
            </w:pPr>
            <w:r>
              <w:rPr>
                <w:rFonts w:eastAsia="Calibri" w:cs="Calibri"/>
                <w:b/>
                <w:bCs/>
                <w:u w:val="single" w:color="000000"/>
              </w:rPr>
              <w:t>Datum van de s</w:t>
            </w:r>
            <w:r w:rsidRPr="000252AC">
              <w:rPr>
                <w:rFonts w:eastAsia="Calibri" w:cs="Calibri"/>
                <w:b/>
                <w:bCs/>
                <w:u w:val="single" w:color="000000"/>
              </w:rPr>
              <w:t>essies:</w:t>
            </w:r>
          </w:p>
        </w:tc>
        <w:tc>
          <w:tcPr>
            <w:tcW w:w="2268" w:type="dxa"/>
            <w:tcBorders>
              <w:top w:val="nil"/>
              <w:left w:val="nil"/>
              <w:bottom w:val="nil"/>
              <w:right w:val="nil"/>
            </w:tcBorders>
          </w:tcPr>
          <w:p w:rsidR="009F7FA4" w:rsidRDefault="009F7FA4" w:rsidP="009F7FA4">
            <w:pPr>
              <w:spacing w:before="41" w:after="0"/>
              <w:ind w:right="-20"/>
              <w:rPr>
                <w:rFonts w:eastAsia="Calibri" w:cs="Calibri"/>
              </w:rPr>
            </w:pPr>
            <w:r>
              <w:rPr>
                <w:rFonts w:eastAsia="Calibri" w:cs="Calibri"/>
                <w:spacing w:val="1"/>
              </w:rPr>
              <w:t xml:space="preserve">  …</w:t>
            </w:r>
            <w:r>
              <w:rPr>
                <w:rFonts w:eastAsia="Calibri" w:cs="Calibri"/>
              </w:rPr>
              <w:t>…</w:t>
            </w:r>
            <w:r>
              <w:rPr>
                <w:rFonts w:eastAsia="Calibri" w:cs="Calibri"/>
                <w:spacing w:val="-1"/>
              </w:rPr>
              <w:t xml:space="preserve"> </w:t>
            </w:r>
            <w:r>
              <w:rPr>
                <w:rFonts w:eastAsia="Calibri" w:cs="Calibri"/>
              </w:rPr>
              <w:t>/ ……</w:t>
            </w:r>
            <w:r>
              <w:rPr>
                <w:rFonts w:eastAsia="Calibri" w:cs="Calibri"/>
                <w:spacing w:val="-1"/>
              </w:rPr>
              <w:t xml:space="preserve"> </w:t>
            </w:r>
            <w:r>
              <w:rPr>
                <w:rFonts w:eastAsia="Calibri" w:cs="Calibri"/>
              </w:rPr>
              <w:t>/</w:t>
            </w:r>
            <w:r>
              <w:rPr>
                <w:rFonts w:eastAsia="Calibri" w:cs="Calibri"/>
                <w:spacing w:val="-1"/>
              </w:rPr>
              <w:t xml:space="preserve"> …</w:t>
            </w:r>
            <w:r>
              <w:rPr>
                <w:rFonts w:eastAsia="Calibri" w:cs="Calibri"/>
                <w:spacing w:val="1"/>
              </w:rPr>
              <w:t>…</w:t>
            </w:r>
            <w:r>
              <w:rPr>
                <w:rFonts w:eastAsia="Calibri" w:cs="Calibri"/>
                <w:spacing w:val="-1"/>
              </w:rPr>
              <w:t>…</w:t>
            </w:r>
            <w:r>
              <w:rPr>
                <w:rFonts w:eastAsia="Calibri" w:cs="Calibri"/>
              </w:rPr>
              <w:t>…</w:t>
            </w:r>
          </w:p>
        </w:tc>
        <w:tc>
          <w:tcPr>
            <w:tcW w:w="2268" w:type="dxa"/>
            <w:tcBorders>
              <w:top w:val="nil"/>
              <w:left w:val="nil"/>
              <w:bottom w:val="nil"/>
              <w:right w:val="nil"/>
            </w:tcBorders>
          </w:tcPr>
          <w:p w:rsidR="009F7FA4" w:rsidRDefault="009F7FA4" w:rsidP="009F7FA4">
            <w:pPr>
              <w:spacing w:before="41" w:after="0"/>
              <w:ind w:right="-20"/>
              <w:rPr>
                <w:rFonts w:eastAsia="Calibri" w:cs="Calibri"/>
              </w:rPr>
            </w:pPr>
            <w:r>
              <w:rPr>
                <w:rFonts w:eastAsia="Calibri" w:cs="Calibri"/>
                <w:spacing w:val="1"/>
              </w:rPr>
              <w:t>…</w:t>
            </w:r>
            <w:r>
              <w:rPr>
                <w:rFonts w:eastAsia="Calibri" w:cs="Calibri"/>
              </w:rPr>
              <w:t>…</w:t>
            </w:r>
            <w:r>
              <w:rPr>
                <w:rFonts w:eastAsia="Calibri" w:cs="Calibri"/>
                <w:spacing w:val="-1"/>
              </w:rPr>
              <w:t xml:space="preserve"> </w:t>
            </w:r>
            <w:r>
              <w:rPr>
                <w:rFonts w:eastAsia="Calibri" w:cs="Calibri"/>
              </w:rPr>
              <w:t>/ ……</w:t>
            </w:r>
            <w:r>
              <w:rPr>
                <w:rFonts w:eastAsia="Calibri" w:cs="Calibri"/>
                <w:spacing w:val="-1"/>
              </w:rPr>
              <w:t xml:space="preserve"> </w:t>
            </w:r>
            <w:r>
              <w:rPr>
                <w:rFonts w:eastAsia="Calibri" w:cs="Calibri"/>
              </w:rPr>
              <w:t>/</w:t>
            </w:r>
            <w:r>
              <w:rPr>
                <w:rFonts w:eastAsia="Calibri" w:cs="Calibri"/>
                <w:spacing w:val="-1"/>
              </w:rPr>
              <w:t xml:space="preserve"> …</w:t>
            </w:r>
            <w:r>
              <w:rPr>
                <w:rFonts w:eastAsia="Calibri" w:cs="Calibri"/>
                <w:spacing w:val="1"/>
              </w:rPr>
              <w:t>…</w:t>
            </w:r>
            <w:r>
              <w:rPr>
                <w:rFonts w:eastAsia="Calibri" w:cs="Calibri"/>
                <w:spacing w:val="-1"/>
              </w:rPr>
              <w:t>…</w:t>
            </w:r>
            <w:r>
              <w:rPr>
                <w:rFonts w:eastAsia="Calibri" w:cs="Calibri"/>
              </w:rPr>
              <w:t>…</w:t>
            </w:r>
          </w:p>
        </w:tc>
        <w:tc>
          <w:tcPr>
            <w:tcW w:w="2268" w:type="dxa"/>
            <w:tcBorders>
              <w:top w:val="nil"/>
              <w:left w:val="nil"/>
              <w:bottom w:val="nil"/>
              <w:right w:val="nil"/>
            </w:tcBorders>
          </w:tcPr>
          <w:p w:rsidR="009F7FA4" w:rsidRDefault="009F7FA4" w:rsidP="009F7FA4">
            <w:pPr>
              <w:spacing w:before="41" w:after="0"/>
              <w:ind w:right="-20"/>
              <w:rPr>
                <w:rFonts w:eastAsia="Calibri" w:cs="Calibri"/>
              </w:rPr>
            </w:pPr>
            <w:r>
              <w:rPr>
                <w:rFonts w:eastAsia="Calibri" w:cs="Calibri"/>
                <w:spacing w:val="1"/>
              </w:rPr>
              <w:t>…</w:t>
            </w:r>
            <w:r>
              <w:rPr>
                <w:rFonts w:eastAsia="Calibri" w:cs="Calibri"/>
              </w:rPr>
              <w:t>…</w:t>
            </w:r>
            <w:r>
              <w:rPr>
                <w:rFonts w:eastAsia="Calibri" w:cs="Calibri"/>
                <w:spacing w:val="-1"/>
              </w:rPr>
              <w:t xml:space="preserve"> </w:t>
            </w:r>
            <w:r>
              <w:rPr>
                <w:rFonts w:eastAsia="Calibri" w:cs="Calibri"/>
              </w:rPr>
              <w:t>/ ……</w:t>
            </w:r>
            <w:r>
              <w:rPr>
                <w:rFonts w:eastAsia="Calibri" w:cs="Calibri"/>
                <w:spacing w:val="-1"/>
              </w:rPr>
              <w:t xml:space="preserve"> </w:t>
            </w:r>
            <w:r>
              <w:rPr>
                <w:rFonts w:eastAsia="Calibri" w:cs="Calibri"/>
              </w:rPr>
              <w:t>/</w:t>
            </w:r>
            <w:r>
              <w:rPr>
                <w:rFonts w:eastAsia="Calibri" w:cs="Calibri"/>
                <w:spacing w:val="-1"/>
              </w:rPr>
              <w:t xml:space="preserve"> …</w:t>
            </w:r>
            <w:r>
              <w:rPr>
                <w:rFonts w:eastAsia="Calibri" w:cs="Calibri"/>
                <w:spacing w:val="1"/>
              </w:rPr>
              <w:t>…</w:t>
            </w:r>
            <w:r>
              <w:rPr>
                <w:rFonts w:eastAsia="Calibri" w:cs="Calibri"/>
                <w:spacing w:val="-1"/>
              </w:rPr>
              <w:t>…</w:t>
            </w:r>
            <w:r>
              <w:rPr>
                <w:rFonts w:eastAsia="Calibri" w:cs="Calibri"/>
              </w:rPr>
              <w:t>…</w:t>
            </w:r>
          </w:p>
        </w:tc>
      </w:tr>
      <w:tr w:rsidR="009F7FA4" w:rsidTr="003B5601">
        <w:trPr>
          <w:trHeight w:hRule="exact" w:val="365"/>
        </w:trPr>
        <w:tc>
          <w:tcPr>
            <w:tcW w:w="2268" w:type="dxa"/>
            <w:tcBorders>
              <w:top w:val="nil"/>
              <w:left w:val="nil"/>
              <w:bottom w:val="nil"/>
              <w:right w:val="nil"/>
            </w:tcBorders>
          </w:tcPr>
          <w:p w:rsidR="009F7FA4" w:rsidRDefault="009F7FA4" w:rsidP="009F7FA4"/>
        </w:tc>
        <w:tc>
          <w:tcPr>
            <w:tcW w:w="2268" w:type="dxa"/>
            <w:tcBorders>
              <w:top w:val="nil"/>
              <w:left w:val="nil"/>
              <w:bottom w:val="nil"/>
              <w:right w:val="nil"/>
            </w:tcBorders>
          </w:tcPr>
          <w:p w:rsidR="009F7FA4" w:rsidRDefault="009F7FA4" w:rsidP="009F7FA4">
            <w:pPr>
              <w:spacing w:after="0" w:line="265" w:lineRule="exact"/>
              <w:ind w:right="-20"/>
              <w:rPr>
                <w:rFonts w:eastAsia="Calibri" w:cs="Calibri"/>
              </w:rPr>
            </w:pPr>
            <w:r>
              <w:rPr>
                <w:rFonts w:eastAsia="Calibri" w:cs="Calibri"/>
                <w:spacing w:val="1"/>
                <w:position w:val="1"/>
              </w:rPr>
              <w:t xml:space="preserve">  …</w:t>
            </w:r>
            <w:r>
              <w:rPr>
                <w:rFonts w:eastAsia="Calibri" w:cs="Calibri"/>
                <w:position w:val="1"/>
              </w:rPr>
              <w:t>…</w:t>
            </w:r>
            <w:r>
              <w:rPr>
                <w:rFonts w:eastAsia="Calibri" w:cs="Calibri"/>
                <w:spacing w:val="-1"/>
                <w:position w:val="1"/>
              </w:rPr>
              <w:t xml:space="preserve"> </w:t>
            </w:r>
            <w:r>
              <w:rPr>
                <w:rFonts w:eastAsia="Calibri" w:cs="Calibri"/>
                <w:position w:val="1"/>
              </w:rPr>
              <w:t>/ ……</w:t>
            </w:r>
            <w:r>
              <w:rPr>
                <w:rFonts w:eastAsia="Calibri" w:cs="Calibri"/>
                <w:spacing w:val="-1"/>
                <w:position w:val="1"/>
              </w:rPr>
              <w:t xml:space="preserve"> </w:t>
            </w:r>
            <w:r>
              <w:rPr>
                <w:rFonts w:eastAsia="Calibri" w:cs="Calibri"/>
                <w:position w:val="1"/>
              </w:rPr>
              <w:t>/</w:t>
            </w:r>
            <w:r>
              <w:rPr>
                <w:rFonts w:eastAsia="Calibri" w:cs="Calibri"/>
                <w:spacing w:val="-1"/>
                <w:position w:val="1"/>
              </w:rPr>
              <w:t xml:space="preserve"> …</w:t>
            </w:r>
            <w:r>
              <w:rPr>
                <w:rFonts w:eastAsia="Calibri" w:cs="Calibri"/>
                <w:spacing w:val="1"/>
                <w:position w:val="1"/>
              </w:rPr>
              <w:t>…</w:t>
            </w:r>
            <w:r>
              <w:rPr>
                <w:rFonts w:eastAsia="Calibri" w:cs="Calibri"/>
                <w:position w:val="1"/>
              </w:rPr>
              <w:t>……</w:t>
            </w:r>
          </w:p>
        </w:tc>
        <w:tc>
          <w:tcPr>
            <w:tcW w:w="2268" w:type="dxa"/>
            <w:tcBorders>
              <w:top w:val="nil"/>
              <w:left w:val="nil"/>
              <w:bottom w:val="nil"/>
              <w:right w:val="nil"/>
            </w:tcBorders>
          </w:tcPr>
          <w:p w:rsidR="009F7FA4" w:rsidRDefault="009F7FA4" w:rsidP="009F7FA4">
            <w:pPr>
              <w:spacing w:after="0" w:line="265" w:lineRule="exact"/>
              <w:ind w:right="-20"/>
              <w:rPr>
                <w:rFonts w:eastAsia="Calibri" w:cs="Calibri"/>
              </w:rPr>
            </w:pPr>
            <w:r>
              <w:rPr>
                <w:rFonts w:eastAsia="Calibri" w:cs="Calibri"/>
                <w:spacing w:val="1"/>
                <w:position w:val="1"/>
              </w:rPr>
              <w:t>…</w:t>
            </w:r>
            <w:r>
              <w:rPr>
                <w:rFonts w:eastAsia="Calibri" w:cs="Calibri"/>
                <w:position w:val="1"/>
              </w:rPr>
              <w:t>…</w:t>
            </w:r>
            <w:r>
              <w:rPr>
                <w:rFonts w:eastAsia="Calibri" w:cs="Calibri"/>
                <w:spacing w:val="-1"/>
                <w:position w:val="1"/>
              </w:rPr>
              <w:t xml:space="preserve"> </w:t>
            </w:r>
            <w:r>
              <w:rPr>
                <w:rFonts w:eastAsia="Calibri" w:cs="Calibri"/>
                <w:position w:val="1"/>
              </w:rPr>
              <w:t>/ ……</w:t>
            </w:r>
            <w:r>
              <w:rPr>
                <w:rFonts w:eastAsia="Calibri" w:cs="Calibri"/>
                <w:spacing w:val="-1"/>
                <w:position w:val="1"/>
              </w:rPr>
              <w:t xml:space="preserve"> </w:t>
            </w:r>
            <w:r>
              <w:rPr>
                <w:rFonts w:eastAsia="Calibri" w:cs="Calibri"/>
                <w:position w:val="1"/>
              </w:rPr>
              <w:t>/</w:t>
            </w:r>
            <w:r>
              <w:rPr>
                <w:rFonts w:eastAsia="Calibri" w:cs="Calibri"/>
                <w:spacing w:val="-1"/>
                <w:position w:val="1"/>
              </w:rPr>
              <w:t xml:space="preserve"> …</w:t>
            </w:r>
            <w:r>
              <w:rPr>
                <w:rFonts w:eastAsia="Calibri" w:cs="Calibri"/>
                <w:spacing w:val="1"/>
                <w:position w:val="1"/>
              </w:rPr>
              <w:t>…</w:t>
            </w:r>
            <w:r>
              <w:rPr>
                <w:rFonts w:eastAsia="Calibri" w:cs="Calibri"/>
                <w:spacing w:val="-1"/>
                <w:position w:val="1"/>
              </w:rPr>
              <w:t>…</w:t>
            </w:r>
            <w:r>
              <w:rPr>
                <w:rFonts w:eastAsia="Calibri" w:cs="Calibri"/>
                <w:position w:val="1"/>
              </w:rPr>
              <w:t>…</w:t>
            </w:r>
          </w:p>
        </w:tc>
        <w:tc>
          <w:tcPr>
            <w:tcW w:w="2268" w:type="dxa"/>
            <w:tcBorders>
              <w:top w:val="nil"/>
              <w:left w:val="nil"/>
              <w:bottom w:val="nil"/>
              <w:right w:val="nil"/>
            </w:tcBorders>
          </w:tcPr>
          <w:p w:rsidR="009F7FA4" w:rsidRDefault="009F7FA4" w:rsidP="009F7FA4">
            <w:pPr>
              <w:spacing w:after="0" w:line="265" w:lineRule="exact"/>
              <w:ind w:right="-20"/>
              <w:rPr>
                <w:rFonts w:eastAsia="Calibri" w:cs="Calibri"/>
              </w:rPr>
            </w:pPr>
            <w:r>
              <w:rPr>
                <w:rFonts w:eastAsia="Calibri" w:cs="Calibri"/>
                <w:spacing w:val="1"/>
                <w:position w:val="1"/>
              </w:rPr>
              <w:t>…</w:t>
            </w:r>
            <w:r>
              <w:rPr>
                <w:rFonts w:eastAsia="Calibri" w:cs="Calibri"/>
                <w:position w:val="1"/>
              </w:rPr>
              <w:t>…</w:t>
            </w:r>
            <w:r>
              <w:rPr>
                <w:rFonts w:eastAsia="Calibri" w:cs="Calibri"/>
                <w:spacing w:val="-1"/>
                <w:position w:val="1"/>
              </w:rPr>
              <w:t xml:space="preserve"> </w:t>
            </w:r>
            <w:r>
              <w:rPr>
                <w:rFonts w:eastAsia="Calibri" w:cs="Calibri"/>
                <w:position w:val="1"/>
              </w:rPr>
              <w:t>/ ……</w:t>
            </w:r>
            <w:r>
              <w:rPr>
                <w:rFonts w:eastAsia="Calibri" w:cs="Calibri"/>
                <w:spacing w:val="-1"/>
                <w:position w:val="1"/>
              </w:rPr>
              <w:t xml:space="preserve"> </w:t>
            </w:r>
            <w:r>
              <w:rPr>
                <w:rFonts w:eastAsia="Calibri" w:cs="Calibri"/>
                <w:position w:val="1"/>
              </w:rPr>
              <w:t>/</w:t>
            </w:r>
            <w:r>
              <w:rPr>
                <w:rFonts w:eastAsia="Calibri" w:cs="Calibri"/>
                <w:spacing w:val="-1"/>
                <w:position w:val="1"/>
              </w:rPr>
              <w:t xml:space="preserve"> …</w:t>
            </w:r>
            <w:r>
              <w:rPr>
                <w:rFonts w:eastAsia="Calibri" w:cs="Calibri"/>
                <w:spacing w:val="1"/>
                <w:position w:val="1"/>
              </w:rPr>
              <w:t>…</w:t>
            </w:r>
            <w:r>
              <w:rPr>
                <w:rFonts w:eastAsia="Calibri" w:cs="Calibri"/>
                <w:spacing w:val="-1"/>
                <w:position w:val="1"/>
              </w:rPr>
              <w:t>…</w:t>
            </w:r>
            <w:r>
              <w:rPr>
                <w:rFonts w:eastAsia="Calibri" w:cs="Calibri"/>
                <w:position w:val="1"/>
              </w:rPr>
              <w:t>…</w:t>
            </w:r>
          </w:p>
        </w:tc>
      </w:tr>
    </w:tbl>
    <w:p w:rsidR="008D671B" w:rsidRPr="008D671B" w:rsidRDefault="008D671B" w:rsidP="009F7FA4">
      <w:pPr>
        <w:rPr>
          <w:lang w:val="fr-BE"/>
        </w:rPr>
      </w:pPr>
    </w:p>
    <w:sectPr w:rsidR="008D671B" w:rsidRPr="008D671B" w:rsidSect="006C1056">
      <w:footerReference w:type="first" r:id="rId4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892" w:rsidRDefault="00BB7892" w:rsidP="00EA58C4">
      <w:pPr>
        <w:spacing w:after="0"/>
      </w:pPr>
      <w:r>
        <w:separator/>
      </w:r>
    </w:p>
  </w:endnote>
  <w:endnote w:type="continuationSeparator" w:id="0">
    <w:p w:rsidR="00BB7892" w:rsidRDefault="00BB7892" w:rsidP="00EA58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E7" w:rsidRDefault="00D96E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E7" w:rsidRDefault="00D96E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92" w:rsidRDefault="006C1056" w:rsidP="006C1056">
    <w:pPr>
      <w:pStyle w:val="Voettekst"/>
      <w:tabs>
        <w:tab w:val="clear" w:pos="4536"/>
        <w:tab w:val="clear" w:pos="9072"/>
        <w:tab w:val="center" w:pos="4535"/>
        <w:tab w:val="left" w:pos="5865"/>
        <w:tab w:val="left" w:pos="6373"/>
        <w:tab w:val="right" w:pos="9070"/>
      </w:tabs>
    </w:pPr>
    <w:r>
      <w:rPr>
        <w:noProof/>
      </w:rPr>
      <w:drawing>
        <wp:anchor distT="0" distB="0" distL="114300" distR="114300" simplePos="0" relativeHeight="251661824" behindDoc="1" locked="0" layoutInCell="1" allowOverlap="0" wp14:anchorId="3F63E913" wp14:editId="76F1508C">
          <wp:simplePos x="0" y="0"/>
          <wp:positionH relativeFrom="leftMargin">
            <wp:posOffset>-322</wp:posOffset>
          </wp:positionH>
          <wp:positionV relativeFrom="bottomMargin">
            <wp:posOffset>-14027</wp:posOffset>
          </wp:positionV>
          <wp:extent cx="7560000" cy="1044000"/>
          <wp:effectExtent l="0" t="0" r="3175" b="3810"/>
          <wp:wrapNone/>
          <wp:docPr id="169"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t_NL-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44000"/>
                  </a:xfrm>
                  <a:prstGeom prst="rect">
                    <a:avLst/>
                  </a:prstGeom>
                </pic:spPr>
              </pic:pic>
            </a:graphicData>
          </a:graphic>
          <wp14:sizeRelH relativeFrom="page">
            <wp14:pctWidth>0</wp14:pctWidth>
          </wp14:sizeRelH>
          <wp14:sizeRelV relativeFrom="page">
            <wp14:pctHeight>0</wp14:pctHeight>
          </wp14:sizeRelV>
        </wp:anchor>
      </w:drawing>
    </w:r>
    <w:r w:rsidR="00BB7892">
      <w:tab/>
    </w:r>
    <w:r w:rsidR="00BB7892">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1B" w:rsidRDefault="008D671B">
    <w:pPr>
      <w:spacing w:after="0" w:line="200" w:lineRule="exac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E7" w:rsidRDefault="00D96EE7" w:rsidP="006C1056">
    <w:pPr>
      <w:pStyle w:val="Voettekst"/>
      <w:tabs>
        <w:tab w:val="clear" w:pos="4536"/>
        <w:tab w:val="clear" w:pos="9072"/>
        <w:tab w:val="center" w:pos="4535"/>
        <w:tab w:val="left" w:pos="5865"/>
        <w:tab w:val="left" w:pos="6373"/>
        <w:tab w:val="right" w:pos="9070"/>
      </w:tabs>
    </w:pPr>
    <w:r>
      <w:tab/>
    </w:r>
    <w: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56" w:rsidRDefault="006C1056" w:rsidP="006C1056">
    <w:pPr>
      <w:pStyle w:val="Voettekst"/>
      <w:tabs>
        <w:tab w:val="clear" w:pos="4536"/>
        <w:tab w:val="clear" w:pos="9072"/>
        <w:tab w:val="center" w:pos="4535"/>
        <w:tab w:val="left" w:pos="5865"/>
        <w:tab w:val="left" w:pos="6373"/>
        <w:tab w:val="right" w:pos="9070"/>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892" w:rsidRDefault="00BB7892" w:rsidP="00EA58C4">
      <w:pPr>
        <w:spacing w:after="0"/>
      </w:pPr>
      <w:r>
        <w:separator/>
      </w:r>
    </w:p>
  </w:footnote>
  <w:footnote w:type="continuationSeparator" w:id="0">
    <w:p w:rsidR="00BB7892" w:rsidRDefault="00BB7892" w:rsidP="00EA58C4">
      <w:pPr>
        <w:spacing w:after="0"/>
      </w:pPr>
      <w:r>
        <w:continuationSeparator/>
      </w:r>
    </w:p>
  </w:footnote>
  <w:footnote w:id="1">
    <w:p w:rsidR="0084489E" w:rsidRPr="00CF66A8" w:rsidRDefault="0084489E" w:rsidP="00CF66A8">
      <w:pPr>
        <w:pStyle w:val="Voettekst"/>
      </w:pPr>
      <w:r w:rsidRPr="00CF66A8">
        <w:footnoteRef/>
      </w:r>
      <w:r w:rsidRPr="00CF66A8">
        <w:t xml:space="preserve"> Artikel 34, 24° et 37, §20 van de wet betreffende de verplichte verzekering voor geneeskundige verzorging en uitkeringen gecoördineerd op 14 juli 1994 en het Koninklijk Besluit van 31 augustus 2009 inzake de tegemoetkoming van de verzekering voor geneeskundige verzorging en uitkeringen voor de hulp bij tabaksontwenning.</w:t>
      </w:r>
    </w:p>
  </w:footnote>
  <w:footnote w:id="2">
    <w:p w:rsidR="0084489E" w:rsidRPr="00FA5B5F" w:rsidRDefault="0084489E" w:rsidP="00CF66A8">
      <w:pPr>
        <w:pStyle w:val="Voettekst"/>
        <w:rPr>
          <w:lang w:val="nl-BE"/>
        </w:rPr>
      </w:pPr>
      <w:r w:rsidRPr="00CF66A8">
        <w:footnoteRef/>
      </w:r>
      <w:r w:rsidRPr="00CF66A8">
        <w:t xml:space="preserve"> </w:t>
      </w:r>
      <w:r w:rsidR="00FA5B5F" w:rsidRPr="00CF66A8">
        <w:t>Overeenkomstig artikel 94 lid 1, van de Bijzondere wet tot hervorming der instellingen van 8 augustus 1980.</w:t>
      </w:r>
    </w:p>
  </w:footnote>
  <w:footnote w:id="3">
    <w:p w:rsidR="009C53C0" w:rsidRPr="009C53C0" w:rsidRDefault="009C53C0" w:rsidP="00CF66A8">
      <w:pPr>
        <w:pStyle w:val="Voettekst"/>
        <w:rPr>
          <w:lang w:val="nl-BE"/>
        </w:rPr>
      </w:pPr>
      <w:bookmarkStart w:id="6" w:name="_Hlk20813807"/>
      <w:r>
        <w:rPr>
          <w:rStyle w:val="Voetnootmarkering"/>
        </w:rPr>
        <w:footnoteRef/>
      </w:r>
      <w:r w:rsidRPr="009C53C0">
        <w:rPr>
          <w:lang w:val="nl-BE"/>
        </w:rPr>
        <w:t xml:space="preserve"> Brusselse verzekerde als bedoeld in artikel 2, lid 6 van de Ordonnantie van 21 december 2018 betreffende de Brusselse verzekeringsinstellingen op het domein van de gezondheidszorg en bijstand aan personen</w:t>
      </w:r>
      <w:r>
        <w:rPr>
          <w:lang w:val="nl-BE"/>
        </w:rPr>
        <w:t>.</w:t>
      </w:r>
    </w:p>
    <w:bookmarkEnd w:id="6"/>
  </w:footnote>
  <w:footnote w:id="4">
    <w:p w:rsidR="00FA4EBB" w:rsidRPr="00FA4EBB" w:rsidRDefault="00FA4EBB" w:rsidP="00923338">
      <w:pPr>
        <w:pStyle w:val="Voettekst"/>
        <w:rPr>
          <w:lang w:val="nl-BE"/>
        </w:rPr>
      </w:pPr>
      <w:r>
        <w:rPr>
          <w:rStyle w:val="Voetnootmarkering"/>
        </w:rPr>
        <w:footnoteRef/>
      </w:r>
      <w:r w:rsidRPr="00FA4EBB">
        <w:rPr>
          <w:lang w:val="nl-BE"/>
        </w:rPr>
        <w:t xml:space="preserve"> Het facturatiebestand bevat alle facturen van de afrekening over een maand gegroepeerd per Brusselse verzekeringsinstelling volgens het opnamenummer in geval van hospitalisatie en volgens het volgnummer van de individuele facturen ingeval van ambulante prestaties</w:t>
      </w:r>
      <w:r>
        <w:rPr>
          <w:lang w:val="nl-BE"/>
        </w:rPr>
        <w:t xml:space="preserve">. </w:t>
      </w:r>
      <w:r w:rsidRPr="00FA4EBB">
        <w:rPr>
          <w:lang w:val="nl-BE"/>
        </w:rPr>
        <w:t>De volgorde waarop de facturen in het facturatiebestand worden overgenomen dient overeen te stemmen met de volgorde waarin de papieren facturen worden overgemaakt.</w:t>
      </w:r>
    </w:p>
    <w:p w:rsidR="00FA4EBB" w:rsidRPr="00FA4EBB" w:rsidRDefault="00FA4EBB" w:rsidP="00923338">
      <w:pPr>
        <w:pStyle w:val="Voettekst"/>
        <w:rPr>
          <w:lang w:val="nl-BE"/>
        </w:rPr>
      </w:pPr>
      <w:r w:rsidRPr="00FA4EBB">
        <w:rPr>
          <w:lang w:val="nl-BE"/>
        </w:rPr>
        <w:t>De volgorde van de prestaties op de papieren facturen zou in de mate van het mogelijke dienen behouden te worden bij het registreren van de gegevens in het facturatiebestand.</w:t>
      </w:r>
    </w:p>
  </w:footnote>
  <w:footnote w:id="5">
    <w:p w:rsidR="00FA4EBB" w:rsidRPr="00C753EF" w:rsidRDefault="00FA4EBB" w:rsidP="00923338">
      <w:pPr>
        <w:pStyle w:val="Voettekst"/>
        <w:rPr>
          <w:lang w:val="nl-BE"/>
        </w:rPr>
      </w:pPr>
      <w:r>
        <w:rPr>
          <w:rStyle w:val="Voetnootmarkering"/>
        </w:rPr>
        <w:footnoteRef/>
      </w:r>
      <w:r w:rsidRPr="00FA4EBB">
        <w:rPr>
          <w:lang w:val="nl-BE"/>
        </w:rPr>
        <w:t xml:space="preserve"> Wat deze papieren factuur betreft, wordt er geen specifiek model opgelegd. </w:t>
      </w:r>
      <w:r w:rsidRPr="00C753EF">
        <w:rPr>
          <w:lang w:val="nl-BE"/>
        </w:rPr>
        <w:t>Het ziekenhuis kan eigen facturatiedocument gebruiken.</w:t>
      </w:r>
    </w:p>
  </w:footnote>
  <w:footnote w:id="6">
    <w:p w:rsidR="00FA4EBB" w:rsidRPr="00FA4EBB" w:rsidRDefault="00FA4EBB" w:rsidP="00923338">
      <w:pPr>
        <w:pStyle w:val="Voettekst"/>
        <w:rPr>
          <w:lang w:val="nl-BE"/>
        </w:rPr>
      </w:pPr>
      <w:r>
        <w:rPr>
          <w:rStyle w:val="Voetnootmarkering"/>
        </w:rPr>
        <w:footnoteRef/>
      </w:r>
      <w:r w:rsidRPr="00FA4EBB">
        <w:rPr>
          <w:lang w:val="nl-BE"/>
        </w:rPr>
        <w:t xml:space="preserve"> KB van 18 september 2015 tot uitvoering van artikel 53, § 1 van de wet betreffende de verplichte verzekering voor geneeskundige verzorging en uitkeringen, gecoördineerd op 14 juli 1994, betreffende de derdebetalersregeling</w:t>
      </w:r>
      <w:r>
        <w:rPr>
          <w:lang w:val="nl-BE"/>
        </w:rPr>
        <w:t>.</w:t>
      </w:r>
    </w:p>
  </w:footnote>
  <w:footnote w:id="7">
    <w:p w:rsidR="00FA4EBB" w:rsidRPr="00FA4EBB" w:rsidRDefault="00FA4EBB" w:rsidP="00923338">
      <w:pPr>
        <w:pStyle w:val="Voettekst"/>
        <w:rPr>
          <w:lang w:val="nl-BE"/>
        </w:rPr>
      </w:pPr>
      <w:r>
        <w:rPr>
          <w:rStyle w:val="Voetnootmarkering"/>
        </w:rPr>
        <w:footnoteRef/>
      </w:r>
      <w:r w:rsidRPr="00FA4EBB">
        <w:rPr>
          <w:lang w:val="nl-BE"/>
        </w:rPr>
        <w:t xml:space="preserve"> Art.9 van KB van 18 september 2015: Deze situaties zijn bijvoorbeeld als de prestatie toegekend wordt aan een rechthebbende van de verhoogde tegemoetkoming of aan een begunstigde die zich in een uitzonderlijke financiële noodsituatie bevindt, etc.</w:t>
      </w:r>
    </w:p>
  </w:footnote>
  <w:footnote w:id="8">
    <w:p w:rsidR="00FA4EBB" w:rsidRPr="00FA4EBB" w:rsidRDefault="00FA4EBB" w:rsidP="00292C04">
      <w:pPr>
        <w:pStyle w:val="Voettekst"/>
        <w:rPr>
          <w:lang w:val="nl-BE"/>
        </w:rPr>
      </w:pPr>
      <w:r>
        <w:rPr>
          <w:rStyle w:val="Voetnootmarkering"/>
        </w:rPr>
        <w:footnoteRef/>
      </w:r>
      <w:r w:rsidRPr="00FA4EBB">
        <w:rPr>
          <w:lang w:val="nl-BE"/>
        </w:rPr>
        <w:t xml:space="preserve"> Art. 6b van het Koninklijk Besluit van 18 september 2015</w:t>
      </w:r>
      <w:r>
        <w:rPr>
          <w:lang w:val="nl-BE"/>
        </w:rPr>
        <w:t>.</w:t>
      </w:r>
    </w:p>
  </w:footnote>
  <w:footnote w:id="9">
    <w:p w:rsidR="00527B40" w:rsidRPr="007D6547" w:rsidRDefault="00527B40" w:rsidP="009F7FA4">
      <w:pPr>
        <w:pStyle w:val="Voettekst"/>
        <w:rPr>
          <w:lang w:val="nl-BE"/>
        </w:rPr>
      </w:pPr>
      <w:r>
        <w:rPr>
          <w:rStyle w:val="Voetnootmarkering"/>
        </w:rPr>
        <w:footnoteRef/>
      </w:r>
      <w:r w:rsidRPr="007D6547">
        <w:rPr>
          <w:lang w:val="nl-BE"/>
        </w:rPr>
        <w:t xml:space="preserve"> </w:t>
      </w:r>
      <w:r w:rsidR="007D6547" w:rsidRPr="007D6547">
        <w:rPr>
          <w:lang w:val="nl-BE"/>
        </w:rPr>
        <w:t xml:space="preserve">Dit document moet enkel gebruikt worden door </w:t>
      </w:r>
      <w:proofErr w:type="spellStart"/>
      <w:r w:rsidR="007D6547" w:rsidRPr="007D6547">
        <w:rPr>
          <w:lang w:val="nl-BE"/>
        </w:rPr>
        <w:t>tabakologen</w:t>
      </w:r>
      <w:proofErr w:type="spellEnd"/>
      <w:r w:rsidR="007D6547" w:rsidRPr="007D6547">
        <w:rPr>
          <w:lang w:val="nl-BE"/>
        </w:rPr>
        <w:t xml:space="preserve"> zonder RIZIV-nummer.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E7" w:rsidRDefault="00D96E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E7" w:rsidRDefault="00D96EE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56" w:rsidRDefault="006C1056">
    <w:pPr>
      <w:pStyle w:val="Koptekst"/>
    </w:pPr>
    <w:r>
      <w:rPr>
        <w:noProof/>
      </w:rPr>
      <w:drawing>
        <wp:anchor distT="0" distB="0" distL="114300" distR="114300" simplePos="0" relativeHeight="251656704" behindDoc="1" locked="0" layoutInCell="1" allowOverlap="0" wp14:anchorId="61806624" wp14:editId="15DB5D1B">
          <wp:simplePos x="0" y="0"/>
          <wp:positionH relativeFrom="leftMargin">
            <wp:posOffset>0</wp:posOffset>
          </wp:positionH>
          <wp:positionV relativeFrom="page">
            <wp:posOffset>-891</wp:posOffset>
          </wp:positionV>
          <wp:extent cx="7560000" cy="1260000"/>
          <wp:effectExtent l="0" t="0" r="3175"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ing-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1B" w:rsidRPr="00DE0D9B" w:rsidRDefault="008D671B" w:rsidP="00DE0D9B">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56" w:rsidRDefault="006C10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15:restartNumberingAfterBreak="0">
    <w:nsid w:val="FFFFFF89"/>
    <w:multiLevelType w:val="singleLevel"/>
    <w:tmpl w:val="54BE54D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B8318F"/>
    <w:multiLevelType w:val="hybridMultilevel"/>
    <w:tmpl w:val="7EF29D52"/>
    <w:lvl w:ilvl="0" w:tplc="CFDCD094">
      <w:start w:val="1"/>
      <w:numFmt w:val="bullet"/>
      <w:pStyle w:val="Opsomming"/>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BBD36DC"/>
    <w:multiLevelType w:val="hybridMultilevel"/>
    <w:tmpl w:val="C9C2CC1A"/>
    <w:lvl w:ilvl="0" w:tplc="A418C2FC">
      <w:start w:val="1"/>
      <w:numFmt w:val="lowerLetter"/>
      <w:pStyle w:val="Kop4"/>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C4"/>
    <w:rsid w:val="000252AC"/>
    <w:rsid w:val="00047580"/>
    <w:rsid w:val="001660F4"/>
    <w:rsid w:val="001A539C"/>
    <w:rsid w:val="001A6104"/>
    <w:rsid w:val="00222636"/>
    <w:rsid w:val="00240CAE"/>
    <w:rsid w:val="00292C04"/>
    <w:rsid w:val="003B5601"/>
    <w:rsid w:val="00416509"/>
    <w:rsid w:val="00417B6A"/>
    <w:rsid w:val="00527B40"/>
    <w:rsid w:val="005D698E"/>
    <w:rsid w:val="006040E1"/>
    <w:rsid w:val="006256A7"/>
    <w:rsid w:val="006301C1"/>
    <w:rsid w:val="006C1056"/>
    <w:rsid w:val="006E0BC7"/>
    <w:rsid w:val="0071746D"/>
    <w:rsid w:val="007C291E"/>
    <w:rsid w:val="007D5092"/>
    <w:rsid w:val="007D6547"/>
    <w:rsid w:val="0084489E"/>
    <w:rsid w:val="008C1B90"/>
    <w:rsid w:val="008D671B"/>
    <w:rsid w:val="00923338"/>
    <w:rsid w:val="009C53C0"/>
    <w:rsid w:val="009E7D85"/>
    <w:rsid w:val="009F7FA4"/>
    <w:rsid w:val="00A5779A"/>
    <w:rsid w:val="00AC088D"/>
    <w:rsid w:val="00B55273"/>
    <w:rsid w:val="00B64227"/>
    <w:rsid w:val="00BB7892"/>
    <w:rsid w:val="00BC26C8"/>
    <w:rsid w:val="00C12875"/>
    <w:rsid w:val="00C13747"/>
    <w:rsid w:val="00C65CFB"/>
    <w:rsid w:val="00C753EF"/>
    <w:rsid w:val="00CF66A8"/>
    <w:rsid w:val="00D96EE7"/>
    <w:rsid w:val="00DE0D9B"/>
    <w:rsid w:val="00E0581B"/>
    <w:rsid w:val="00E439B1"/>
    <w:rsid w:val="00EA58C4"/>
    <w:rsid w:val="00ED7B93"/>
    <w:rsid w:val="00F624D7"/>
    <w:rsid w:val="00F96E1B"/>
    <w:rsid w:val="00FA4EBB"/>
    <w:rsid w:val="00FA5B5F"/>
  </w:rsids>
  <m:mathPr>
    <m:mathFont m:val="Cambria Math"/>
    <m:brkBin m:val="before"/>
    <m:brkBinSub m:val="--"/>
    <m:smallFrac m:val="0"/>
    <m:dispDef/>
    <m:lMargin m:val="0"/>
    <m:rMargin m:val="0"/>
    <m:defJc m:val="centerGroup"/>
    <m:wrapIndent m:val="1440"/>
    <m:intLim m:val="subSup"/>
    <m:naryLim m:val="undOvr"/>
  </m:mathPr>
  <w:themeFontLang w:val="nl-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ED7FE2F"/>
  <w15:chartTrackingRefBased/>
  <w15:docId w15:val="{9B3D742B-8401-4CA7-A0FF-4398FB36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12875"/>
    <w:pPr>
      <w:spacing w:after="120" w:line="240" w:lineRule="auto"/>
    </w:pPr>
    <w:rPr>
      <w:rFonts w:ascii="Calibri" w:hAnsi="Calibri" w:cs="Times New Roman"/>
      <w:szCs w:val="20"/>
      <w:lang w:val="nl-NL" w:eastAsia="nl-NL"/>
    </w:rPr>
  </w:style>
  <w:style w:type="paragraph" w:styleId="Kop1">
    <w:name w:val="heading 1"/>
    <w:aliases w:val="Betreft"/>
    <w:basedOn w:val="Standaard"/>
    <w:next w:val="Standaard"/>
    <w:link w:val="Kop1Char"/>
    <w:uiPriority w:val="9"/>
    <w:qFormat/>
    <w:rsid w:val="00CF66A8"/>
    <w:pPr>
      <w:keepNext/>
      <w:spacing w:before="240" w:after="60"/>
      <w:outlineLvl w:val="0"/>
    </w:pPr>
    <w:rPr>
      <w:rFonts w:asciiTheme="minorHAnsi" w:eastAsiaTheme="majorEastAsia" w:hAnsiTheme="minorHAnsi" w:cstheme="majorBidi"/>
      <w:b/>
      <w:bCs/>
      <w:kern w:val="32"/>
      <w:szCs w:val="32"/>
    </w:rPr>
  </w:style>
  <w:style w:type="paragraph" w:styleId="Kop2">
    <w:name w:val="heading 2"/>
    <w:basedOn w:val="Standaard"/>
    <w:next w:val="Standaard"/>
    <w:link w:val="Kop2Char"/>
    <w:uiPriority w:val="9"/>
    <w:unhideWhenUsed/>
    <w:qFormat/>
    <w:rsid w:val="00047580"/>
    <w:pPr>
      <w:keepNext/>
      <w:spacing w:before="240" w:after="240"/>
      <w:outlineLvl w:val="1"/>
    </w:pPr>
    <w:rPr>
      <w:rFonts w:asciiTheme="minorHAnsi" w:eastAsiaTheme="majorEastAsia" w:hAnsiTheme="minorHAnsi" w:cstheme="majorBidi"/>
      <w:b/>
      <w:bCs/>
      <w:iCs/>
      <w:caps/>
      <w:sz w:val="28"/>
      <w:szCs w:val="28"/>
    </w:rPr>
  </w:style>
  <w:style w:type="paragraph" w:styleId="Kop3">
    <w:name w:val="heading 3"/>
    <w:basedOn w:val="Standaard"/>
    <w:next w:val="Standaard"/>
    <w:link w:val="Kop3Char"/>
    <w:uiPriority w:val="9"/>
    <w:unhideWhenUsed/>
    <w:qFormat/>
    <w:rsid w:val="00A5779A"/>
    <w:pPr>
      <w:keepNext/>
      <w:keepLines/>
      <w:outlineLvl w:val="2"/>
    </w:pPr>
    <w:rPr>
      <w:rFonts w:eastAsiaTheme="majorEastAsia" w:cstheme="majorBidi"/>
      <w:b/>
      <w:caps/>
      <w:color w:val="000000" w:themeColor="text1"/>
      <w:sz w:val="24"/>
      <w:szCs w:val="24"/>
    </w:rPr>
  </w:style>
  <w:style w:type="paragraph" w:styleId="Kop4">
    <w:name w:val="heading 4"/>
    <w:basedOn w:val="Standaard"/>
    <w:next w:val="Standaard"/>
    <w:link w:val="Kop4Char"/>
    <w:uiPriority w:val="9"/>
    <w:unhideWhenUsed/>
    <w:qFormat/>
    <w:rsid w:val="00923338"/>
    <w:pPr>
      <w:keepNext/>
      <w:keepLines/>
      <w:numPr>
        <w:numId w:val="3"/>
      </w:numPr>
      <w:outlineLvl w:val="3"/>
    </w:pPr>
    <w:rPr>
      <w:rFonts w:eastAsiaTheme="majorEastAsia" w:cstheme="majorBidi"/>
      <w:i/>
      <w:iCs/>
      <w:color w:val="000000" w:themeColor="text1"/>
    </w:rPr>
  </w:style>
  <w:style w:type="paragraph" w:styleId="Kop5">
    <w:name w:val="heading 5"/>
    <w:basedOn w:val="Standaard"/>
    <w:next w:val="Standaard"/>
    <w:link w:val="Kop5Char"/>
    <w:uiPriority w:val="9"/>
    <w:semiHidden/>
    <w:unhideWhenUsed/>
    <w:qFormat/>
    <w:rsid w:val="00417B6A"/>
    <w:pPr>
      <w:keepNext/>
      <w:keepLines/>
      <w:spacing w:before="40" w:after="0"/>
      <w:outlineLvl w:val="4"/>
    </w:pPr>
    <w:rPr>
      <w:rFonts w:asciiTheme="majorHAnsi" w:eastAsiaTheme="majorEastAsia" w:hAnsiTheme="majorHAnsi" w:cstheme="majorBid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040E1"/>
    <w:pPr>
      <w:spacing w:before="240" w:after="240"/>
      <w:contextualSpacing/>
    </w:pPr>
    <w:rPr>
      <w:rFonts w:eastAsiaTheme="majorEastAsia" w:cstheme="majorBidi"/>
      <w:b/>
      <w:kern w:val="28"/>
      <w:szCs w:val="56"/>
    </w:rPr>
  </w:style>
  <w:style w:type="character" w:customStyle="1" w:styleId="TitelChar">
    <w:name w:val="Titel Char"/>
    <w:basedOn w:val="Standaardalinea-lettertype"/>
    <w:link w:val="Titel"/>
    <w:uiPriority w:val="10"/>
    <w:rsid w:val="006040E1"/>
    <w:rPr>
      <w:rFonts w:ascii="Calibri" w:eastAsiaTheme="majorEastAsia" w:hAnsi="Calibri" w:cstheme="majorBidi"/>
      <w:b/>
      <w:kern w:val="28"/>
      <w:szCs w:val="56"/>
    </w:rPr>
  </w:style>
  <w:style w:type="character" w:customStyle="1" w:styleId="Kop1Char">
    <w:name w:val="Kop 1 Char"/>
    <w:aliases w:val="Betreft Char"/>
    <w:basedOn w:val="Standaardalinea-lettertype"/>
    <w:link w:val="Kop1"/>
    <w:uiPriority w:val="9"/>
    <w:rsid w:val="00CF66A8"/>
    <w:rPr>
      <w:rFonts w:eastAsiaTheme="majorEastAsia" w:cstheme="majorBidi"/>
      <w:b/>
      <w:bCs/>
      <w:kern w:val="32"/>
      <w:szCs w:val="32"/>
      <w:lang w:val="nl-NL" w:eastAsia="nl-NL"/>
    </w:rPr>
  </w:style>
  <w:style w:type="character" w:customStyle="1" w:styleId="Kop2Char">
    <w:name w:val="Kop 2 Char"/>
    <w:basedOn w:val="Standaardalinea-lettertype"/>
    <w:link w:val="Kop2"/>
    <w:uiPriority w:val="9"/>
    <w:rsid w:val="00047580"/>
    <w:rPr>
      <w:rFonts w:eastAsiaTheme="majorEastAsia" w:cstheme="majorBidi"/>
      <w:b/>
      <w:bCs/>
      <w:iCs/>
      <w:caps/>
      <w:sz w:val="28"/>
      <w:szCs w:val="28"/>
      <w:lang w:val="nl-NL" w:eastAsia="nl-NL"/>
    </w:rPr>
  </w:style>
  <w:style w:type="paragraph" w:customStyle="1" w:styleId="Opsomming">
    <w:name w:val="Opsomming"/>
    <w:basedOn w:val="Standaard"/>
    <w:qFormat/>
    <w:rsid w:val="00A5779A"/>
    <w:pPr>
      <w:numPr>
        <w:numId w:val="1"/>
      </w:numPr>
    </w:pPr>
    <w:rPr>
      <w:rFonts w:cs="Calibri"/>
      <w:szCs w:val="24"/>
      <w:lang w:val="fr-FR"/>
    </w:rPr>
  </w:style>
  <w:style w:type="character" w:styleId="Nadruk">
    <w:name w:val="Emphasis"/>
    <w:basedOn w:val="Standaardalinea-lettertype"/>
    <w:uiPriority w:val="20"/>
    <w:qFormat/>
    <w:rsid w:val="007D5092"/>
    <w:rPr>
      <w:rFonts w:ascii="Calibri" w:hAnsi="Calibri"/>
      <w:b w:val="0"/>
      <w:i/>
      <w:iCs/>
      <w:sz w:val="18"/>
    </w:rPr>
  </w:style>
  <w:style w:type="paragraph" w:styleId="Koptekst">
    <w:name w:val="header"/>
    <w:basedOn w:val="Standaard"/>
    <w:link w:val="KoptekstChar"/>
    <w:uiPriority w:val="99"/>
    <w:unhideWhenUsed/>
    <w:rsid w:val="00EA58C4"/>
    <w:pPr>
      <w:tabs>
        <w:tab w:val="center" w:pos="4536"/>
        <w:tab w:val="right" w:pos="9072"/>
      </w:tabs>
      <w:spacing w:after="0"/>
    </w:pPr>
  </w:style>
  <w:style w:type="character" w:customStyle="1" w:styleId="KoptekstChar">
    <w:name w:val="Koptekst Char"/>
    <w:basedOn w:val="Standaardalinea-lettertype"/>
    <w:link w:val="Koptekst"/>
    <w:uiPriority w:val="99"/>
    <w:rsid w:val="00EA58C4"/>
    <w:rPr>
      <w:rFonts w:ascii="Calibri" w:hAnsi="Calibri" w:cs="Times New Roman"/>
      <w:szCs w:val="20"/>
      <w:lang w:val="nl-NL" w:eastAsia="nl-NL"/>
    </w:rPr>
  </w:style>
  <w:style w:type="paragraph" w:styleId="Voettekst">
    <w:name w:val="footer"/>
    <w:basedOn w:val="Standaard"/>
    <w:link w:val="VoettekstChar"/>
    <w:uiPriority w:val="99"/>
    <w:unhideWhenUsed/>
    <w:rsid w:val="00CF66A8"/>
    <w:pPr>
      <w:tabs>
        <w:tab w:val="center" w:pos="4536"/>
        <w:tab w:val="right" w:pos="9072"/>
      </w:tabs>
      <w:spacing w:after="0"/>
    </w:pPr>
    <w:rPr>
      <w:sz w:val="16"/>
    </w:rPr>
  </w:style>
  <w:style w:type="character" w:customStyle="1" w:styleId="VoettekstChar">
    <w:name w:val="Voettekst Char"/>
    <w:basedOn w:val="Standaardalinea-lettertype"/>
    <w:link w:val="Voettekst"/>
    <w:uiPriority w:val="99"/>
    <w:rsid w:val="00CF66A8"/>
    <w:rPr>
      <w:rFonts w:ascii="Calibri" w:hAnsi="Calibri" w:cs="Times New Roman"/>
      <w:sz w:val="16"/>
      <w:szCs w:val="20"/>
      <w:lang w:val="nl-NL" w:eastAsia="nl-NL"/>
    </w:rPr>
  </w:style>
  <w:style w:type="character" w:customStyle="1" w:styleId="Kop5Char">
    <w:name w:val="Kop 5 Char"/>
    <w:basedOn w:val="Standaardalinea-lettertype"/>
    <w:link w:val="Kop5"/>
    <w:uiPriority w:val="9"/>
    <w:semiHidden/>
    <w:rsid w:val="00417B6A"/>
    <w:rPr>
      <w:rFonts w:asciiTheme="majorHAnsi" w:eastAsiaTheme="majorEastAsia" w:hAnsiTheme="majorHAnsi" w:cstheme="majorBidi"/>
      <w:color w:val="000000" w:themeColor="text1"/>
      <w:szCs w:val="20"/>
      <w:lang w:val="nl-NL" w:eastAsia="nl-NL"/>
    </w:rPr>
  </w:style>
  <w:style w:type="paragraph" w:styleId="Lijstopsomteken">
    <w:name w:val="List Bullet"/>
    <w:basedOn w:val="Standaard"/>
    <w:uiPriority w:val="99"/>
    <w:semiHidden/>
    <w:unhideWhenUsed/>
    <w:rsid w:val="00EA58C4"/>
    <w:pPr>
      <w:numPr>
        <w:numId w:val="2"/>
      </w:numPr>
      <w:spacing w:after="200" w:line="276" w:lineRule="auto"/>
      <w:contextualSpacing/>
    </w:pPr>
    <w:rPr>
      <w:rFonts w:asciiTheme="minorHAnsi" w:eastAsiaTheme="minorHAnsi" w:hAnsiTheme="minorHAnsi" w:cstheme="minorBidi"/>
      <w:szCs w:val="22"/>
      <w:lang w:val="fr-FR" w:eastAsia="en-US"/>
    </w:rPr>
  </w:style>
  <w:style w:type="paragraph" w:customStyle="1" w:styleId="Referenties">
    <w:name w:val="Referenties"/>
    <w:basedOn w:val="Standaard"/>
    <w:rsid w:val="00BC26C8"/>
    <w:pPr>
      <w:tabs>
        <w:tab w:val="left" w:pos="284"/>
      </w:tabs>
      <w:spacing w:after="0"/>
    </w:pPr>
    <w:rPr>
      <w:sz w:val="20"/>
    </w:rPr>
  </w:style>
  <w:style w:type="character" w:customStyle="1" w:styleId="Kop3Char">
    <w:name w:val="Kop 3 Char"/>
    <w:basedOn w:val="Standaardalinea-lettertype"/>
    <w:link w:val="Kop3"/>
    <w:uiPriority w:val="9"/>
    <w:rsid w:val="00A5779A"/>
    <w:rPr>
      <w:rFonts w:ascii="Calibri" w:eastAsiaTheme="majorEastAsia" w:hAnsi="Calibri" w:cstheme="majorBidi"/>
      <w:b/>
      <w:caps/>
      <w:color w:val="000000" w:themeColor="text1"/>
      <w:sz w:val="24"/>
      <w:szCs w:val="24"/>
      <w:lang w:val="nl-NL" w:eastAsia="nl-NL"/>
    </w:rPr>
  </w:style>
  <w:style w:type="character" w:customStyle="1" w:styleId="Kop4Char">
    <w:name w:val="Kop 4 Char"/>
    <w:basedOn w:val="Standaardalinea-lettertype"/>
    <w:link w:val="Kop4"/>
    <w:uiPriority w:val="9"/>
    <w:rsid w:val="00923338"/>
    <w:rPr>
      <w:rFonts w:ascii="Calibri" w:eastAsiaTheme="majorEastAsia" w:hAnsi="Calibri" w:cstheme="majorBidi"/>
      <w:i/>
      <w:iCs/>
      <w:color w:val="000000" w:themeColor="text1"/>
      <w:szCs w:val="20"/>
      <w:lang w:val="nl-NL" w:eastAsia="nl-NL"/>
    </w:rPr>
  </w:style>
  <w:style w:type="character" w:styleId="Hyperlink">
    <w:name w:val="Hyperlink"/>
    <w:basedOn w:val="Standaardalinea-lettertype"/>
    <w:uiPriority w:val="99"/>
    <w:unhideWhenUsed/>
    <w:rsid w:val="00BB7892"/>
    <w:rPr>
      <w:color w:val="0563C1" w:themeColor="hyperlink"/>
      <w:u w:val="single"/>
    </w:rPr>
  </w:style>
  <w:style w:type="paragraph" w:styleId="Voetnoottekst">
    <w:name w:val="footnote text"/>
    <w:basedOn w:val="Standaard"/>
    <w:link w:val="VoetnoottekstChar"/>
    <w:uiPriority w:val="99"/>
    <w:semiHidden/>
    <w:unhideWhenUsed/>
    <w:rsid w:val="00BB7892"/>
    <w:pPr>
      <w:spacing w:after="0"/>
    </w:pPr>
    <w:rPr>
      <w:sz w:val="20"/>
    </w:rPr>
  </w:style>
  <w:style w:type="character" w:customStyle="1" w:styleId="VoetnoottekstChar">
    <w:name w:val="Voetnoottekst Char"/>
    <w:basedOn w:val="Standaardalinea-lettertype"/>
    <w:link w:val="Voetnoottekst"/>
    <w:uiPriority w:val="99"/>
    <w:semiHidden/>
    <w:rsid w:val="00BB7892"/>
    <w:rPr>
      <w:rFonts w:ascii="Calibri" w:hAnsi="Calibri" w:cs="Times New Roman"/>
      <w:sz w:val="20"/>
      <w:szCs w:val="20"/>
      <w:lang w:val="nl-NL" w:eastAsia="nl-NL"/>
    </w:rPr>
  </w:style>
  <w:style w:type="character" w:styleId="Voetnootmarkering">
    <w:name w:val="footnote reference"/>
    <w:basedOn w:val="Standaardalinea-lettertype"/>
    <w:uiPriority w:val="99"/>
    <w:semiHidden/>
    <w:unhideWhenUsed/>
    <w:rsid w:val="00BB7892"/>
    <w:rPr>
      <w:vertAlign w:val="superscript"/>
    </w:rPr>
  </w:style>
  <w:style w:type="paragraph" w:styleId="Ballontekst">
    <w:name w:val="Balloon Text"/>
    <w:basedOn w:val="Standaard"/>
    <w:link w:val="BallontekstChar"/>
    <w:uiPriority w:val="99"/>
    <w:semiHidden/>
    <w:unhideWhenUsed/>
    <w:rsid w:val="00416509"/>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6509"/>
    <w:rPr>
      <w:rFonts w:ascii="Segoe UI" w:hAnsi="Segoe UI" w:cs="Segoe UI"/>
      <w:sz w:val="18"/>
      <w:szCs w:val="18"/>
      <w:lang w:val="nl-NL" w:eastAsia="nl-NL"/>
    </w:rPr>
  </w:style>
  <w:style w:type="character" w:styleId="Onopgelostemelding">
    <w:name w:val="Unresolved Mention"/>
    <w:basedOn w:val="Standaardalinea-lettertype"/>
    <w:uiPriority w:val="99"/>
    <w:semiHidden/>
    <w:unhideWhenUsed/>
    <w:rsid w:val="001A6104"/>
    <w:rPr>
      <w:color w:val="808080"/>
      <w:shd w:val="clear" w:color="auto" w:fill="E6E6E6"/>
    </w:rPr>
  </w:style>
  <w:style w:type="paragraph" w:customStyle="1" w:styleId="Default">
    <w:name w:val="Default"/>
    <w:rsid w:val="001A61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rookstop.vrgt.be/geregistreerde-tabakologen" TargetMode="External"/><Relationship Id="rId26" Type="http://schemas.openxmlformats.org/officeDocument/2006/relationships/hyperlink" Target="mailto:marc.soenens@mutplus.be" TargetMode="External"/><Relationship Id="rId39" Type="http://schemas.openxmlformats.org/officeDocument/2006/relationships/hyperlink" Target="mailto:elecfac@caami.be" TargetMode="External"/><Relationship Id="rId3" Type="http://schemas.openxmlformats.org/officeDocument/2006/relationships/styles" Target="styles.xml"/><Relationship Id="rId21" Type="http://schemas.openxmlformats.org/officeDocument/2006/relationships/hyperlink" Target="mailto:SMRB_revalidation@mc.be" TargetMode="External"/><Relationship Id="rId34" Type="http://schemas.openxmlformats.org/officeDocument/2006/relationships/hyperlink" Target="mailto:bru200SDS@unmn.be"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epertoire.fares.be" TargetMode="External"/><Relationship Id="rId25" Type="http://schemas.openxmlformats.org/officeDocument/2006/relationships/hyperlink" Target="mailto:mail@fmsb.be" TargetMode="External"/><Relationship Id="rId33" Type="http://schemas.openxmlformats.org/officeDocument/2006/relationships/hyperlink" Target="mailto:bru200SDS@unmn.be" TargetMode="External"/><Relationship Id="rId38" Type="http://schemas.openxmlformats.org/officeDocument/2006/relationships/hyperlink" Target="mailto:medadmin@caami.b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riscare.brussels" TargetMode="External"/><Relationship Id="rId29" Type="http://schemas.openxmlformats.org/officeDocument/2006/relationships/hyperlink" Target="mailto:tanja.desmedt@mutplus.be"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MRB_revalidation@mc.be" TargetMode="External"/><Relationship Id="rId32" Type="http://schemas.openxmlformats.org/officeDocument/2006/relationships/hyperlink" Target="mailto:smrbru@mloz.be" TargetMode="External"/><Relationship Id="rId37" Type="http://schemas.openxmlformats.org/officeDocument/2006/relationships/hyperlink" Target="mailto:helpdesk.carenet@caami.be%20" TargetMode="External"/><Relationship Id="rId40" Type="http://schemas.openxmlformats.org/officeDocument/2006/relationships/image" Target="media/image6.emf"/><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SMRB_revalidation@mc.be" TargetMode="External"/><Relationship Id="rId28" Type="http://schemas.openxmlformats.org/officeDocument/2006/relationships/hyperlink" Target="mailto:brumutmed@medplus.be" TargetMode="External"/><Relationship Id="rId36" Type="http://schemas.openxmlformats.org/officeDocument/2006/relationships/hyperlink" Target="mailto:elecfac@caami.be" TargetMode="External"/><Relationship Id="rId10" Type="http://schemas.openxmlformats.org/officeDocument/2006/relationships/hyperlink" Target="mailto:fin@iriscare.brussels" TargetMode="External"/><Relationship Id="rId19" Type="http://schemas.openxmlformats.org/officeDocument/2006/relationships/hyperlink" Target="http://www.iriscare.brussels" TargetMode="External"/><Relationship Id="rId31" Type="http://schemas.openxmlformats.org/officeDocument/2006/relationships/hyperlink" Target="mailto:medsmrbru@mloz.be"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mailto:MyCareNet@cm.be" TargetMode="External"/><Relationship Id="rId27" Type="http://schemas.openxmlformats.org/officeDocument/2006/relationships/hyperlink" Target="mailto:brumut@mutplus.be" TargetMode="External"/><Relationship Id="rId30" Type="http://schemas.openxmlformats.org/officeDocument/2006/relationships/hyperlink" Target="mailto:mycarenet@mloz.be" TargetMode="External"/><Relationship Id="rId35" Type="http://schemas.openxmlformats.org/officeDocument/2006/relationships/hyperlink" Target="mailto:DL200_Medical-Medisch@UNION-NEUTRE.BE" TargetMode="External"/><Relationship Id="rId43"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60AB5-1C55-49F9-B8C5-68A8C2B9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2936</Words>
  <Characters>16154</Characters>
  <Application>Microsoft Office Word</Application>
  <DocSecurity>0</DocSecurity>
  <Lines>134</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De Kuyper (Famifed)</dc:creator>
  <cp:keywords/>
  <dc:description/>
  <cp:lastModifiedBy>Lieve De Kuyper (Famifed)</cp:lastModifiedBy>
  <cp:revision>6</cp:revision>
  <cp:lastPrinted>2019-08-26T10:23:00Z</cp:lastPrinted>
  <dcterms:created xsi:type="dcterms:W3CDTF">2019-08-26T10:23:00Z</dcterms:created>
  <dcterms:modified xsi:type="dcterms:W3CDTF">2019-10-01T07:50:00Z</dcterms:modified>
</cp:coreProperties>
</file>