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240" w:rsidRDefault="00021240" w:rsidP="00021240">
      <w:pPr>
        <w:tabs>
          <w:tab w:val="left" w:pos="5670"/>
        </w:tabs>
        <w:spacing w:after="0"/>
        <w:ind w:left="709" w:hanging="709"/>
        <w:rPr>
          <w:lang w:val="fr-FR"/>
        </w:rPr>
      </w:pPr>
      <w:bookmarkStart w:id="0" w:name="_Hlk14696592"/>
      <w:bookmarkStart w:id="1" w:name="_Hlk14696593"/>
      <w:bookmarkStart w:id="2" w:name="_Hlk14696594"/>
      <w:bookmarkStart w:id="3" w:name="_Hlk14696595"/>
      <w:bookmarkStart w:id="4" w:name="_Hlk14696596"/>
      <w:bookmarkStart w:id="5" w:name="_Hlk14696597"/>
      <w:r>
        <w:rPr>
          <w:lang w:val="fr-FR"/>
        </w:rPr>
        <w:t>Réf</w:t>
      </w:r>
      <w:r w:rsidRPr="0064263C">
        <w:rPr>
          <w:lang w:val="fr-FR"/>
        </w:rPr>
        <w:t xml:space="preserve"> :</w:t>
      </w:r>
      <w:r>
        <w:rPr>
          <w:lang w:val="fr-FR"/>
        </w:rPr>
        <w:t xml:space="preserve"> </w:t>
      </w:r>
      <w:r w:rsidRPr="000D2D8D">
        <w:rPr>
          <w:lang w:val="fr-FR"/>
        </w:rPr>
        <w:t>2019-006</w:t>
      </w:r>
      <w:r w:rsidR="00BB7892">
        <w:rPr>
          <w:lang w:val="fr-FR"/>
        </w:rPr>
        <w:tab/>
        <w:t>Aux prestataires de sevrage</w:t>
      </w:r>
    </w:p>
    <w:p w:rsidR="00BB7892" w:rsidRPr="00BC26C8" w:rsidRDefault="00021240" w:rsidP="00021240">
      <w:pPr>
        <w:tabs>
          <w:tab w:val="left" w:pos="5670"/>
        </w:tabs>
        <w:spacing w:after="0"/>
        <w:ind w:left="709" w:hanging="709"/>
        <w:rPr>
          <w:lang w:val="fr-FR"/>
        </w:rPr>
      </w:pPr>
      <w:r>
        <w:rPr>
          <w:lang w:val="fr-FR"/>
        </w:rPr>
        <w:tab/>
      </w:r>
      <w:r>
        <w:rPr>
          <w:lang w:val="fr-FR"/>
        </w:rPr>
        <w:tab/>
      </w:r>
      <w:r w:rsidR="00BB7892" w:rsidRPr="000D2D8D">
        <w:rPr>
          <w:lang w:val="fr-FR"/>
        </w:rPr>
        <w:t>tabagique</w:t>
      </w:r>
    </w:p>
    <w:p w:rsidR="00BB7892" w:rsidRPr="0064263C" w:rsidRDefault="00BB7892" w:rsidP="00021240">
      <w:pPr>
        <w:pStyle w:val="Referenties"/>
        <w:rPr>
          <w:lang w:val="fr-FR"/>
        </w:rPr>
      </w:pPr>
      <w:r w:rsidRPr="000D2D8D">
        <w:rPr>
          <w:lang w:val="fr-FR"/>
        </w:rPr>
        <w:t>Direction Politique Institution</w:t>
      </w:r>
    </w:p>
    <w:p w:rsidR="00021240" w:rsidRDefault="00BB7892" w:rsidP="00BB7892">
      <w:pPr>
        <w:pStyle w:val="Referenties"/>
        <w:rPr>
          <w:lang w:val="fr-FR"/>
        </w:rPr>
      </w:pPr>
      <w:r w:rsidRPr="0064263C">
        <w:rPr>
          <w:noProof/>
          <w:lang w:val="fr-FR" w:eastAsia="fr-FR"/>
        </w:rPr>
        <w:drawing>
          <wp:anchor distT="0" distB="0" distL="114300" distR="114300" simplePos="0" relativeHeight="251655168" behindDoc="0" locked="0" layoutInCell="1" allowOverlap="1" wp14:anchorId="47FD9017" wp14:editId="658D9034">
            <wp:simplePos x="0" y="0"/>
            <wp:positionH relativeFrom="column">
              <wp:posOffset>2322</wp:posOffset>
            </wp:positionH>
            <wp:positionV relativeFrom="paragraph">
              <wp:posOffset>627</wp:posOffset>
            </wp:positionV>
            <wp:extent cx="146304" cy="146304"/>
            <wp:effectExtent l="0" t="0" r="6350" b="63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foon-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14:sizeRelH relativeFrom="page">
              <wp14:pctWidth>0</wp14:pctWidth>
            </wp14:sizeRelH>
            <wp14:sizeRelV relativeFrom="page">
              <wp14:pctHeight>0</wp14:pctHeight>
            </wp14:sizeRelV>
          </wp:anchor>
        </w:drawing>
      </w:r>
      <w:r w:rsidRPr="0064263C">
        <w:rPr>
          <w:lang w:val="fr-FR"/>
        </w:rPr>
        <w:tab/>
      </w:r>
      <w:r w:rsidRPr="000D2D8D">
        <w:rPr>
          <w:lang w:val="fr-FR"/>
        </w:rPr>
        <w:t>02 237 25 51</w:t>
      </w:r>
    </w:p>
    <w:p w:rsidR="00BB7892" w:rsidRDefault="00021240" w:rsidP="00BB7892">
      <w:pPr>
        <w:pStyle w:val="Referenties"/>
        <w:rPr>
          <w:lang w:val="fr-FR"/>
        </w:rPr>
      </w:pPr>
      <w:r>
        <w:rPr>
          <w:lang w:val="fr-FR"/>
        </w:rPr>
        <w:tab/>
      </w:r>
      <w:r w:rsidR="00BB7892">
        <w:rPr>
          <w:noProof/>
        </w:rPr>
        <w:drawing>
          <wp:anchor distT="0" distB="0" distL="114300" distR="114300" simplePos="0" relativeHeight="251661312" behindDoc="0" locked="0" layoutInCell="1" allowOverlap="1">
            <wp:simplePos x="0" y="0"/>
            <wp:positionH relativeFrom="column">
              <wp:posOffset>2540</wp:posOffset>
            </wp:positionH>
            <wp:positionV relativeFrom="paragraph">
              <wp:posOffset>3810</wp:posOffset>
            </wp:positionV>
            <wp:extent cx="145415" cy="145415"/>
            <wp:effectExtent l="0" t="0" r="6985" b="698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r w:rsidR="00BB7892">
        <w:rPr>
          <w:lang w:val="fr-FR"/>
        </w:rPr>
        <w:fldChar w:fldCharType="begin"/>
      </w:r>
      <w:r w:rsidR="00BB7892">
        <w:rPr>
          <w:lang w:val="fr-FR"/>
        </w:rPr>
        <w:instrText xml:space="preserve"> HYPERLINK "mailto:</w:instrText>
      </w:r>
      <w:r w:rsidR="00BB7892" w:rsidRPr="000D2D8D">
        <w:rPr>
          <w:lang w:val="fr-FR"/>
        </w:rPr>
        <w:instrText>professionnels@iriscare.brussels</w:instrText>
      </w:r>
      <w:r w:rsidR="00BB7892">
        <w:rPr>
          <w:lang w:val="fr-FR"/>
        </w:rPr>
        <w:instrText xml:space="preserve">" </w:instrText>
      </w:r>
      <w:r w:rsidR="00BB7892">
        <w:rPr>
          <w:lang w:val="fr-FR"/>
        </w:rPr>
        <w:fldChar w:fldCharType="separate"/>
      </w:r>
      <w:r w:rsidR="00BB7892" w:rsidRPr="00BB2438">
        <w:rPr>
          <w:rStyle w:val="Hyperlink"/>
          <w:lang w:val="fr-FR"/>
        </w:rPr>
        <w:t>professionnels@iriscare.brussels</w:t>
      </w:r>
      <w:r w:rsidR="00BB7892">
        <w:rPr>
          <w:lang w:val="fr-FR"/>
        </w:rPr>
        <w:fldChar w:fldCharType="end"/>
      </w:r>
      <w:r w:rsidR="00BB7892">
        <w:rPr>
          <w:lang w:val="fr-FR"/>
        </w:rPr>
        <w:t xml:space="preserve"> </w:t>
      </w:r>
    </w:p>
    <w:p w:rsidR="00BB7892" w:rsidRDefault="00BB7892" w:rsidP="00BB7892">
      <w:pPr>
        <w:pStyle w:val="Referenties"/>
        <w:rPr>
          <w:lang w:val="fr-FR"/>
        </w:rPr>
      </w:pPr>
    </w:p>
    <w:p w:rsidR="00BB7892" w:rsidRPr="0064263C" w:rsidRDefault="00BB7892" w:rsidP="00BB7892">
      <w:pPr>
        <w:pStyle w:val="Referenties"/>
        <w:rPr>
          <w:lang w:val="fr-FR"/>
        </w:rPr>
      </w:pPr>
      <w:r w:rsidRPr="000D2D8D">
        <w:rPr>
          <w:noProof/>
          <w:lang w:val="fr-FR" w:eastAsia="fr-FR"/>
        </w:rPr>
        <w:t>Direction Budget, Finance et Monitoring</w:t>
      </w:r>
    </w:p>
    <w:p w:rsidR="00BB7892" w:rsidRPr="0064263C" w:rsidRDefault="00BB7892" w:rsidP="00BB7892">
      <w:pPr>
        <w:pStyle w:val="Referenties"/>
        <w:rPr>
          <w:lang w:val="fr-FR"/>
        </w:rPr>
      </w:pPr>
      <w:r w:rsidRPr="0064263C">
        <w:rPr>
          <w:noProof/>
          <w:lang w:val="fr-FR" w:eastAsia="fr-FR"/>
        </w:rPr>
        <w:drawing>
          <wp:anchor distT="0" distB="0" distL="114300" distR="114300" simplePos="0" relativeHeight="251655680" behindDoc="0" locked="0" layoutInCell="1" allowOverlap="1" wp14:anchorId="797C3822" wp14:editId="2D826D7C">
            <wp:simplePos x="0" y="0"/>
            <wp:positionH relativeFrom="column">
              <wp:posOffset>2322</wp:posOffset>
            </wp:positionH>
            <wp:positionV relativeFrom="paragraph">
              <wp:posOffset>627</wp:posOffset>
            </wp:positionV>
            <wp:extent cx="146304" cy="146304"/>
            <wp:effectExtent l="0" t="0" r="6350" b="6350"/>
            <wp:wrapNone/>
            <wp:docPr id="1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foon-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14:sizeRelH relativeFrom="page">
              <wp14:pctWidth>0</wp14:pctWidth>
            </wp14:sizeRelH>
            <wp14:sizeRelV relativeFrom="page">
              <wp14:pctHeight>0</wp14:pctHeight>
            </wp14:sizeRelV>
          </wp:anchor>
        </w:drawing>
      </w:r>
      <w:r w:rsidRPr="0064263C">
        <w:rPr>
          <w:lang w:val="fr-FR"/>
        </w:rPr>
        <w:tab/>
      </w:r>
      <w:r w:rsidRPr="000D2D8D">
        <w:rPr>
          <w:lang w:val="fr-FR"/>
        </w:rPr>
        <w:t>02 237 27 78</w:t>
      </w:r>
    </w:p>
    <w:p w:rsidR="00BB7892" w:rsidRDefault="00BB7892" w:rsidP="00BB7892">
      <w:pPr>
        <w:pStyle w:val="Referenties"/>
        <w:rPr>
          <w:lang w:val="fr-FR"/>
        </w:rPr>
      </w:pPr>
      <w:r>
        <w:rPr>
          <w:noProof/>
        </w:rPr>
        <w:drawing>
          <wp:anchor distT="0" distB="0" distL="114300" distR="114300" simplePos="0" relativeHeight="251657728" behindDoc="0" locked="0" layoutInCell="1" allowOverlap="1" wp14:anchorId="7FAEEEB5" wp14:editId="75088C96">
            <wp:simplePos x="0" y="0"/>
            <wp:positionH relativeFrom="column">
              <wp:posOffset>2540</wp:posOffset>
            </wp:positionH>
            <wp:positionV relativeFrom="paragraph">
              <wp:posOffset>3810</wp:posOffset>
            </wp:positionV>
            <wp:extent cx="145415" cy="145415"/>
            <wp:effectExtent l="0" t="0" r="6985" b="698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pic:spPr>
                </pic:pic>
              </a:graphicData>
            </a:graphic>
            <wp14:sizeRelH relativeFrom="page">
              <wp14:pctWidth>0</wp14:pctWidth>
            </wp14:sizeRelH>
            <wp14:sizeRelV relativeFrom="page">
              <wp14:pctHeight>0</wp14:pctHeight>
            </wp14:sizeRelV>
          </wp:anchor>
        </w:drawing>
      </w:r>
      <w:r w:rsidRPr="0064263C">
        <w:rPr>
          <w:lang w:val="fr-FR"/>
        </w:rPr>
        <w:tab/>
      </w:r>
      <w:hyperlink r:id="rId10" w:history="1">
        <w:r w:rsidRPr="00BB2438">
          <w:rPr>
            <w:rStyle w:val="Hyperlink"/>
            <w:lang w:val="fr-FR"/>
          </w:rPr>
          <w:t>fin@iriscare.brussels</w:t>
        </w:r>
      </w:hyperlink>
    </w:p>
    <w:p w:rsidR="00BB7892" w:rsidRDefault="00BB7892" w:rsidP="00BB7892">
      <w:pPr>
        <w:pStyle w:val="Referenties"/>
        <w:rPr>
          <w:lang w:val="fr-FR"/>
        </w:rPr>
      </w:pPr>
    </w:p>
    <w:p w:rsidR="00BB7892" w:rsidRDefault="00BB7892" w:rsidP="00BB7892">
      <w:pPr>
        <w:tabs>
          <w:tab w:val="left" w:pos="283"/>
          <w:tab w:val="left" w:pos="5103"/>
          <w:tab w:val="left" w:pos="6237"/>
        </w:tabs>
        <w:rPr>
          <w:rFonts w:cs="Calibri"/>
          <w:sz w:val="20"/>
          <w:lang w:val="fr-FR"/>
        </w:rPr>
      </w:pPr>
    </w:p>
    <w:p w:rsidR="00BB7892" w:rsidRPr="0064263C" w:rsidRDefault="00BB7892" w:rsidP="00BB7892">
      <w:pPr>
        <w:jc w:val="right"/>
        <w:rPr>
          <w:lang w:val="fr-FR"/>
        </w:rPr>
      </w:pPr>
      <w:r w:rsidRPr="0064263C">
        <w:rPr>
          <w:lang w:val="fr-FR"/>
        </w:rPr>
        <w:t>Bruxelles,</w:t>
      </w:r>
      <w:r>
        <w:rPr>
          <w:lang w:val="fr-FR"/>
        </w:rPr>
        <w:t xml:space="preserve"> le 28 février</w:t>
      </w:r>
      <w:r w:rsidRPr="0064263C">
        <w:rPr>
          <w:lang w:val="fr-FR"/>
        </w:rPr>
        <w:t xml:space="preserve"> </w:t>
      </w:r>
      <w:r>
        <w:rPr>
          <w:lang w:val="fr-FR"/>
        </w:rPr>
        <w:t>2019</w:t>
      </w:r>
      <w:r w:rsidRPr="0064263C">
        <w:rPr>
          <w:lang w:val="fr-FR"/>
        </w:rPr>
        <w:t xml:space="preserve"> </w:t>
      </w:r>
    </w:p>
    <w:p w:rsidR="00BC26C8" w:rsidRDefault="00BC26C8" w:rsidP="00BC26C8">
      <w:pPr>
        <w:rPr>
          <w:lang w:val="fr-FR"/>
        </w:rPr>
      </w:pPr>
    </w:p>
    <w:p w:rsidR="006E0BC7" w:rsidRDefault="006E0BC7" w:rsidP="00BC26C8">
      <w:pPr>
        <w:rPr>
          <w:lang w:val="fr-FR"/>
        </w:rPr>
        <w:sectPr w:rsidR="006E0BC7" w:rsidSect="006E0BC7">
          <w:headerReference w:type="first" r:id="rId11"/>
          <w:footerReference w:type="first" r:id="rId12"/>
          <w:pgSz w:w="11906" w:h="16838"/>
          <w:pgMar w:top="2268" w:right="1418" w:bottom="1418" w:left="1418" w:header="709" w:footer="709" w:gutter="0"/>
          <w:cols w:space="708"/>
          <w:titlePg/>
          <w:docGrid w:linePitch="360"/>
        </w:sectPr>
      </w:pPr>
    </w:p>
    <w:p w:rsidR="00BB7892" w:rsidRPr="00BB7892" w:rsidRDefault="00BB7892" w:rsidP="00021240">
      <w:pPr>
        <w:pStyle w:val="Kop1"/>
        <w:rPr>
          <w:lang w:val="fr-FR"/>
        </w:rPr>
      </w:pPr>
      <w:r w:rsidRPr="00BB7892">
        <w:rPr>
          <w:lang w:val="fr-FR"/>
        </w:rPr>
        <w:t>Objet :</w:t>
      </w:r>
      <w:r w:rsidRPr="00BB7892">
        <w:rPr>
          <w:lang w:val="fr-BE"/>
        </w:rPr>
        <w:t xml:space="preserve"> </w:t>
      </w:r>
      <w:r w:rsidRPr="00BB7892">
        <w:rPr>
          <w:lang w:val="fr-FR"/>
        </w:rPr>
        <w:t>Circulaire relative au transfert de la matière sevrage tabagique, financée par Iriscare à partir du 1er janvier 2019</w:t>
      </w:r>
    </w:p>
    <w:p w:rsidR="00BB7892" w:rsidRPr="00BB7892" w:rsidRDefault="00BB7892" w:rsidP="00BB7892">
      <w:pPr>
        <w:rPr>
          <w:noProof/>
          <w:lang w:val="fr-FR"/>
        </w:rPr>
      </w:pPr>
      <w:r w:rsidRPr="00BB7892">
        <w:rPr>
          <w:noProof/>
          <w:lang w:val="fr-FR"/>
        </w:rPr>
        <w:t>Madame, Monsieur,</w:t>
      </w:r>
    </w:p>
    <w:p w:rsidR="00BB7892" w:rsidRPr="00BB7892" w:rsidRDefault="00BB7892" w:rsidP="00BB7892">
      <w:pPr>
        <w:rPr>
          <w:noProof/>
          <w:lang w:val="fr-FR"/>
        </w:rPr>
      </w:pPr>
      <w:r w:rsidRPr="00BB7892">
        <w:rPr>
          <w:noProof/>
          <w:lang w:val="fr-FR"/>
        </w:rPr>
        <w:t>A la suite de la sixième réforme de l'État adoptée en 2014, la Commission communautaire commune (Cocom) s'est vu attribuer toute une série de compétences en matière de santé, y compris le financement du sevrage tabagique.</w:t>
      </w:r>
    </w:p>
    <w:p w:rsidR="00BB7892" w:rsidRPr="00BB7892" w:rsidRDefault="00BB7892" w:rsidP="00BB7892">
      <w:pPr>
        <w:rPr>
          <w:noProof/>
          <w:lang w:val="fr-FR"/>
        </w:rPr>
      </w:pPr>
      <w:r w:rsidRPr="00BB7892">
        <w:rPr>
          <w:noProof/>
          <w:lang w:val="fr-FR"/>
        </w:rPr>
        <w:t>Depuis 2014 et jusqu'au 31 décembre 2018, l'INAMI a assuré la gestion des compétences transférées pour le compte des entités fédérées, mais depuis le 1er janvier 2019, les entités fédérées sont pleinement compétentes.</w:t>
      </w:r>
    </w:p>
    <w:p w:rsidR="00BB7892" w:rsidRPr="00BB7892" w:rsidRDefault="00BB7892" w:rsidP="00BB7892">
      <w:pPr>
        <w:rPr>
          <w:lang w:val="fr-FR"/>
        </w:rPr>
      </w:pPr>
      <w:r w:rsidRPr="00BB7892">
        <w:rPr>
          <w:noProof/>
          <w:lang w:val="fr-FR"/>
        </w:rPr>
        <w:t>Au sein de la Cocom, Iriscare est responsable depuis le 1er janvier 2019 du financement des compétences transférées, y compris l'assistance au sevrage tabagique.</w:t>
      </w:r>
    </w:p>
    <w:p w:rsidR="00BB7892" w:rsidRPr="00E36107" w:rsidRDefault="008F4D8B" w:rsidP="00021240">
      <w:pPr>
        <w:pStyle w:val="Kop2"/>
        <w:rPr>
          <w:lang w:val="fr-BE"/>
        </w:rPr>
      </w:pPr>
      <w:r w:rsidRPr="00E36107">
        <w:rPr>
          <w:lang w:val="fr-BE"/>
        </w:rPr>
        <w:t>1.</w:t>
      </w:r>
      <w:r w:rsidRPr="00E36107">
        <w:rPr>
          <w:lang w:val="fr-BE"/>
        </w:rPr>
        <w:tab/>
      </w:r>
      <w:r w:rsidR="00BB7892" w:rsidRPr="00E36107">
        <w:rPr>
          <w:lang w:val="fr-BE"/>
        </w:rPr>
        <w:t>GENERALITES</w:t>
      </w:r>
    </w:p>
    <w:p w:rsidR="00BB7892" w:rsidRPr="00E36107" w:rsidRDefault="00BB7892" w:rsidP="00021240">
      <w:pPr>
        <w:pStyle w:val="Kop3"/>
        <w:rPr>
          <w:lang w:val="fr-BE"/>
        </w:rPr>
      </w:pPr>
      <w:r w:rsidRPr="00E36107">
        <w:rPr>
          <w:lang w:val="fr-BE"/>
        </w:rPr>
        <w:t xml:space="preserve">1.1. Principes généraux relatifs au transfert des compétences </w:t>
      </w:r>
    </w:p>
    <w:p w:rsidR="00BB7892" w:rsidRPr="00BB7892" w:rsidRDefault="00BB7892" w:rsidP="00BB7892">
      <w:pPr>
        <w:rPr>
          <w:lang w:val="fr-FR"/>
        </w:rPr>
      </w:pPr>
      <w:r w:rsidRPr="00BB7892">
        <w:rPr>
          <w:lang w:val="fr-FR"/>
        </w:rPr>
        <w:t>Depuis le 1er octobre 2009, l’assistance au sevrage tabagique fait l’objet d’une intervention de l’assurance obligatoire soins de santé et indemnités</w:t>
      </w:r>
      <w:r w:rsidRPr="00BB7892">
        <w:rPr>
          <w:vertAlign w:val="superscript"/>
          <w:lang w:val="fr-FR"/>
        </w:rPr>
        <w:footnoteReference w:id="1"/>
      </w:r>
      <w:r w:rsidRPr="00BB7892">
        <w:rPr>
          <w:lang w:val="fr-FR"/>
        </w:rPr>
        <w:t xml:space="preserve">. Dans le sens de la volonté affichée des pouvoirs politiques de maintenir le statu quo dans la protection des droits acquis des bénéficiaires en matière de sevrage tabagique, les textes fédéraux existants restent d'application tant que la </w:t>
      </w:r>
      <w:proofErr w:type="spellStart"/>
      <w:r w:rsidRPr="00BB7892">
        <w:rPr>
          <w:lang w:val="fr-FR"/>
        </w:rPr>
        <w:t>Cocom</w:t>
      </w:r>
      <w:proofErr w:type="spellEnd"/>
      <w:r w:rsidRPr="00BB7892">
        <w:rPr>
          <w:lang w:val="fr-FR"/>
        </w:rPr>
        <w:t xml:space="preserve"> ne les aura pas modifiés ou abrogés</w:t>
      </w:r>
      <w:r w:rsidRPr="00BB7892">
        <w:rPr>
          <w:vertAlign w:val="superscript"/>
          <w:lang w:val="fr-FR"/>
        </w:rPr>
        <w:footnoteReference w:id="2"/>
      </w:r>
      <w:r w:rsidRPr="00BB7892">
        <w:rPr>
          <w:lang w:val="fr-FR"/>
        </w:rPr>
        <w:t>.</w:t>
      </w:r>
    </w:p>
    <w:p w:rsidR="00021240" w:rsidRDefault="00BB7892" w:rsidP="00BB7892">
      <w:pPr>
        <w:rPr>
          <w:lang w:val="fr-FR"/>
        </w:rPr>
        <w:sectPr w:rsidR="00021240" w:rsidSect="00021240">
          <w:type w:val="continuous"/>
          <w:pgSz w:w="11906" w:h="16838"/>
          <w:pgMar w:top="1418" w:right="1418" w:bottom="1701" w:left="1418" w:header="709" w:footer="709" w:gutter="0"/>
          <w:cols w:space="708"/>
          <w:titlePg/>
          <w:docGrid w:linePitch="360"/>
        </w:sectPr>
      </w:pPr>
      <w:r w:rsidRPr="00BB7892">
        <w:rPr>
          <w:lang w:val="fr-FR"/>
        </w:rPr>
        <w:t xml:space="preserve">Pour la </w:t>
      </w:r>
      <w:proofErr w:type="spellStart"/>
      <w:r w:rsidRPr="00BB7892">
        <w:rPr>
          <w:lang w:val="fr-FR"/>
        </w:rPr>
        <w:t>Cocom</w:t>
      </w:r>
      <w:proofErr w:type="spellEnd"/>
      <w:r w:rsidRPr="00BB7892">
        <w:rPr>
          <w:lang w:val="fr-FR"/>
        </w:rPr>
        <w:t xml:space="preserve"> les dispositions législatives et réglementaires fédérales qui étaient applicables au sevrage tabagique avant la reprise de compétences continuent à être d'application.</w:t>
      </w:r>
    </w:p>
    <w:p w:rsidR="00BB7892" w:rsidRPr="00BB7892" w:rsidRDefault="00BB7892" w:rsidP="00021240">
      <w:pPr>
        <w:pStyle w:val="Kop3"/>
        <w:rPr>
          <w:lang w:val="fr-FR"/>
        </w:rPr>
      </w:pPr>
      <w:r w:rsidRPr="00BB7892">
        <w:rPr>
          <w:lang w:val="fr-FR"/>
        </w:rPr>
        <w:lastRenderedPageBreak/>
        <w:t>1.2. Les bénéficiaires du financement</w:t>
      </w:r>
    </w:p>
    <w:p w:rsidR="00BB7892" w:rsidRPr="00BB7892" w:rsidRDefault="00BB7892" w:rsidP="00BB7892">
      <w:pPr>
        <w:rPr>
          <w:lang w:val="fr-FR"/>
        </w:rPr>
      </w:pPr>
      <w:r w:rsidRPr="00BB7892">
        <w:rPr>
          <w:lang w:val="fr-FR"/>
        </w:rPr>
        <w:t>Depuis le 1er janvier 2019, les bénéficiaires du remboursement de prestations par un organisme assureur bruxellois sont, en principe, les assurés bruxellois</w:t>
      </w:r>
      <w:r w:rsidRPr="00BB7892">
        <w:rPr>
          <w:vertAlign w:val="superscript"/>
          <w:lang w:val="fr-FR"/>
        </w:rPr>
        <w:footnoteReference w:id="3"/>
      </w:r>
      <w:r w:rsidRPr="00BB7892">
        <w:rPr>
          <w:lang w:val="fr-FR"/>
        </w:rPr>
        <w:t>, qui bénéficient d'une prestation de sevrage tabagique dans la Région bilingue de Bruxelles-Capitale fournie par un prestataire de soins agréé (par le Collège réuni).</w:t>
      </w: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50"/>
      </w:tblGrid>
      <w:tr w:rsidR="00BB7892" w:rsidRPr="007F6276" w:rsidTr="00BB7892">
        <w:trPr>
          <w:trHeight w:val="1215"/>
        </w:trPr>
        <w:tc>
          <w:tcPr>
            <w:tcW w:w="9150" w:type="dxa"/>
          </w:tcPr>
          <w:p w:rsidR="00BB7892" w:rsidRPr="00BB7892" w:rsidRDefault="00BB7892" w:rsidP="00BB7892">
            <w:pPr>
              <w:ind w:left="53"/>
              <w:rPr>
                <w:lang w:val="fr-FR"/>
              </w:rPr>
            </w:pPr>
            <w:r w:rsidRPr="00BB7892">
              <w:rPr>
                <w:lang w:val="fr-FR"/>
              </w:rPr>
              <w:t>Toutefois, afin de poursuivre dans l'esprit des accords de coopération conclus entre les entités fédérées pour les autres secteurs, durant une période transitoire de 3 ans, les organismes assureurs bruxellois accorderont les mêmes droits à tout assuré bruxellois ayant recours à une prestation en sevrage tabagique en dehors de la Région de Bruxelles-Capitale.</w:t>
            </w:r>
          </w:p>
        </w:tc>
      </w:tr>
    </w:tbl>
    <w:p w:rsidR="00BB7892" w:rsidRPr="00BB7892" w:rsidRDefault="00BB7892" w:rsidP="00BB7892">
      <w:pPr>
        <w:rPr>
          <w:lang w:val="fr-FR"/>
        </w:rPr>
      </w:pPr>
      <w:r w:rsidRPr="00BB7892">
        <w:rPr>
          <w:lang w:val="fr-FR"/>
        </w:rPr>
        <w:t xml:space="preserve">Les tabacologues sont tenus d'appliquer la législation de la </w:t>
      </w:r>
      <w:proofErr w:type="spellStart"/>
      <w:r w:rsidRPr="00BB7892">
        <w:rPr>
          <w:lang w:val="fr-FR"/>
        </w:rPr>
        <w:t>Cocom</w:t>
      </w:r>
      <w:proofErr w:type="spellEnd"/>
      <w:r w:rsidRPr="00BB7892">
        <w:rPr>
          <w:lang w:val="fr-FR"/>
        </w:rPr>
        <w:t xml:space="preserve"> et d'utiliser les formulaires adoptés par le Conseil de Gestion de la Santé et de l'Aide aux Personnes d'Iriscare relatifs au sevrage tabagique. Pendant cette période, un monitoring sera réalisé afin d'évaluer l'impact de cette mesure.</w:t>
      </w:r>
    </w:p>
    <w:p w:rsidR="00BB7892" w:rsidRPr="00BB7892" w:rsidRDefault="008F4D8B" w:rsidP="00021240">
      <w:pPr>
        <w:pStyle w:val="Kop2"/>
        <w:rPr>
          <w:lang w:val="fr-FR"/>
        </w:rPr>
      </w:pPr>
      <w:r>
        <w:rPr>
          <w:lang w:val="fr-FR"/>
        </w:rPr>
        <w:t>2.</w:t>
      </w:r>
      <w:r>
        <w:rPr>
          <w:lang w:val="fr-FR"/>
        </w:rPr>
        <w:tab/>
      </w:r>
      <w:r w:rsidR="00BB7892" w:rsidRPr="00BB7892">
        <w:rPr>
          <w:lang w:val="fr-FR"/>
        </w:rPr>
        <w:t>FORMATION CONTINUEE EN TABACOLOGIE</w:t>
      </w:r>
    </w:p>
    <w:p w:rsidR="00BB7892" w:rsidRPr="00BB7892" w:rsidRDefault="00BB7892" w:rsidP="00BB7892">
      <w:pPr>
        <w:rPr>
          <w:lang w:val="fr-FR"/>
        </w:rPr>
      </w:pPr>
      <w:r w:rsidRPr="00BB7892">
        <w:rPr>
          <w:lang w:val="fr-FR"/>
        </w:rPr>
        <w:t xml:space="preserve">Actuellement, deux formations sont reconnues. D’une part, celle organisée par </w:t>
      </w:r>
      <w:proofErr w:type="spellStart"/>
      <w:r w:rsidRPr="00BB7892">
        <w:rPr>
          <w:lang w:val="fr-FR"/>
        </w:rPr>
        <w:t>l’asbl</w:t>
      </w:r>
      <w:proofErr w:type="spellEnd"/>
      <w:r w:rsidRPr="00BB7892">
        <w:rPr>
          <w:lang w:val="fr-FR"/>
        </w:rPr>
        <w:t xml:space="preserve"> FARES « Fonds des Affections Respiratoires » et d’autre part, celle organisée par la VRGT «</w:t>
      </w:r>
      <w:proofErr w:type="spellStart"/>
      <w:r w:rsidRPr="00BB7892">
        <w:rPr>
          <w:lang w:val="fr-FR"/>
        </w:rPr>
        <w:t>Vlaamse</w:t>
      </w:r>
      <w:proofErr w:type="spellEnd"/>
      <w:r w:rsidRPr="00BB7892">
        <w:rPr>
          <w:lang w:val="fr-FR"/>
        </w:rPr>
        <w:t xml:space="preserve"> </w:t>
      </w:r>
      <w:proofErr w:type="spellStart"/>
      <w:r w:rsidRPr="00BB7892">
        <w:rPr>
          <w:lang w:val="fr-FR"/>
        </w:rPr>
        <w:t>vereniging</w:t>
      </w:r>
      <w:proofErr w:type="spellEnd"/>
      <w:r w:rsidRPr="00BB7892">
        <w:rPr>
          <w:lang w:val="fr-FR"/>
        </w:rPr>
        <w:t xml:space="preserve"> </w:t>
      </w:r>
      <w:proofErr w:type="spellStart"/>
      <w:r w:rsidRPr="00BB7892">
        <w:rPr>
          <w:lang w:val="fr-FR"/>
        </w:rPr>
        <w:t>voor</w:t>
      </w:r>
      <w:proofErr w:type="spellEnd"/>
      <w:r w:rsidRPr="00BB7892">
        <w:rPr>
          <w:lang w:val="fr-FR"/>
        </w:rPr>
        <w:t xml:space="preserve"> respiratoire </w:t>
      </w:r>
      <w:proofErr w:type="spellStart"/>
      <w:r w:rsidRPr="00BB7892">
        <w:rPr>
          <w:lang w:val="fr-FR"/>
        </w:rPr>
        <w:t>gezondheidszorg</w:t>
      </w:r>
      <w:proofErr w:type="spellEnd"/>
      <w:r w:rsidRPr="00BB7892">
        <w:rPr>
          <w:lang w:val="fr-FR"/>
        </w:rPr>
        <w:t xml:space="preserve"> en </w:t>
      </w:r>
      <w:proofErr w:type="spellStart"/>
      <w:r w:rsidRPr="00BB7892">
        <w:rPr>
          <w:lang w:val="fr-FR"/>
        </w:rPr>
        <w:t>tuberculosebestrijding</w:t>
      </w:r>
      <w:proofErr w:type="spellEnd"/>
      <w:r w:rsidRPr="00BB7892">
        <w:rPr>
          <w:lang w:val="fr-FR"/>
        </w:rPr>
        <w:t>». Ces deux associations sont regroupées au sein de la Commission communautaire commune sous la coupole de la Fondation contre la tuberculose et les maladies respiratoires (BELTA).</w:t>
      </w:r>
    </w:p>
    <w:p w:rsidR="00BB7892" w:rsidRPr="00BB7892" w:rsidRDefault="00BB7892" w:rsidP="00BB7892">
      <w:pPr>
        <w:rPr>
          <w:lang w:val="fr-FR"/>
        </w:rPr>
      </w:pPr>
      <w:r w:rsidRPr="00BB7892">
        <w:rPr>
          <w:lang w:val="fr-FR"/>
        </w:rPr>
        <w:t>La liste des tabacologues figure sur les sites internet du FARES et de la VRGT:</w:t>
      </w:r>
    </w:p>
    <w:p w:rsidR="00BB7892" w:rsidRPr="00BB7892" w:rsidRDefault="00BB7892" w:rsidP="00021240">
      <w:pPr>
        <w:pStyle w:val="Opsomming"/>
      </w:pPr>
      <w:r w:rsidRPr="00BB7892">
        <w:t xml:space="preserve">Pour les Francophones : </w:t>
      </w:r>
      <w:hyperlink r:id="rId13" w:history="1">
        <w:r w:rsidRPr="00BB7892">
          <w:rPr>
            <w:color w:val="0563C1" w:themeColor="hyperlink"/>
            <w:u w:val="single"/>
          </w:rPr>
          <w:t>https://repertoire.fares.be</w:t>
        </w:r>
      </w:hyperlink>
    </w:p>
    <w:p w:rsidR="00BB7892" w:rsidRPr="00BB7892" w:rsidRDefault="00BB7892" w:rsidP="00021240">
      <w:pPr>
        <w:pStyle w:val="Opsomming"/>
      </w:pPr>
      <w:r w:rsidRPr="00BB7892">
        <w:t xml:space="preserve">Pour les Néerlandophones:  </w:t>
      </w:r>
      <w:hyperlink r:id="rId14" w:history="1">
        <w:r w:rsidRPr="00BB7892">
          <w:rPr>
            <w:color w:val="0563C1" w:themeColor="hyperlink"/>
            <w:u w:val="single"/>
          </w:rPr>
          <w:t>https://rookstop.vrgt.be/geregistreerde-tabakologen</w:t>
        </w:r>
      </w:hyperlink>
    </w:p>
    <w:p w:rsidR="00BB7892" w:rsidRPr="00BB7892" w:rsidRDefault="00BB7892" w:rsidP="00BB7892">
      <w:pPr>
        <w:rPr>
          <w:lang w:val="fr-FR"/>
        </w:rPr>
      </w:pPr>
      <w:r w:rsidRPr="00BB7892">
        <w:rPr>
          <w:lang w:val="fr-FR"/>
        </w:rPr>
        <w:t>Le FARES et la VRGT communiqueront chaque année la liste des tabacologues reconnus à Iriscare qui la transmet ensuite aux sociétés mutualistes régionales (SMR) bruxelloises et à la CAAMI. Iriscare mettra également sur son site-web les liens du FARES et de la VGRT permettant l'accès au répertoire des tabacologues reconnus.</w:t>
      </w:r>
    </w:p>
    <w:p w:rsidR="00BB7892" w:rsidRPr="00BB7892" w:rsidRDefault="008F4D8B" w:rsidP="00021240">
      <w:pPr>
        <w:pStyle w:val="Kop2"/>
        <w:rPr>
          <w:lang w:val="fr-BE"/>
        </w:rPr>
      </w:pPr>
      <w:r>
        <w:rPr>
          <w:lang w:val="fr-BE"/>
        </w:rPr>
        <w:t>3.</w:t>
      </w:r>
      <w:r>
        <w:rPr>
          <w:lang w:val="fr-BE"/>
        </w:rPr>
        <w:tab/>
      </w:r>
      <w:r w:rsidR="00BB7892" w:rsidRPr="008F4D8B">
        <w:rPr>
          <w:lang w:val="fr-BE"/>
        </w:rPr>
        <w:t>TYPES</w:t>
      </w:r>
      <w:r w:rsidR="00BB7892" w:rsidRPr="00BB7892">
        <w:rPr>
          <w:lang w:val="fr-BE"/>
        </w:rPr>
        <w:t xml:space="preserve"> DE DISPENSATEURS EN TABACOLOGIE</w:t>
      </w:r>
    </w:p>
    <w:p w:rsidR="00BB7892" w:rsidRPr="00BB7892" w:rsidRDefault="00BB7892" w:rsidP="00021240">
      <w:pPr>
        <w:pStyle w:val="Opsomming"/>
      </w:pPr>
      <w:r w:rsidRPr="00BB7892">
        <w:t>Tous les médecins qu’ils soient généralistes ou spécialistes</w:t>
      </w:r>
    </w:p>
    <w:p w:rsidR="00BB7892" w:rsidRPr="00BB7892" w:rsidRDefault="00BB7892" w:rsidP="00021240">
      <w:pPr>
        <w:pStyle w:val="Opsomming"/>
      </w:pPr>
      <w:r w:rsidRPr="00BB7892">
        <w:t>Les tabacologues avec numéro INAMI</w:t>
      </w:r>
    </w:p>
    <w:p w:rsidR="00BB7892" w:rsidRPr="00BB7892" w:rsidRDefault="00BB7892" w:rsidP="00021240">
      <w:pPr>
        <w:pStyle w:val="Opsomming"/>
      </w:pPr>
      <w:r w:rsidRPr="00BB7892">
        <w:t>Les tabacologues sans numéro INAMI</w:t>
      </w:r>
    </w:p>
    <w:p w:rsidR="00021240" w:rsidRDefault="00BB7892" w:rsidP="00BB7892">
      <w:pPr>
        <w:rPr>
          <w:lang w:val="fr-FR"/>
        </w:rPr>
      </w:pPr>
      <w:r w:rsidRPr="00BB7892">
        <w:rPr>
          <w:lang w:val="fr-FR"/>
        </w:rPr>
        <w:t>Les tabacologues sont soit des détenteurs d'un Master en psychologie, soit des professionnels de la santé au sens de l’arrêté royal N° 78 relatif à l'exercice des professions des soins de santé. Ils doivent avoir satisfait au test final d'une formation en tabacologie.</w:t>
      </w:r>
      <w:r w:rsidR="00021240">
        <w:rPr>
          <w:lang w:val="fr-FR"/>
        </w:rPr>
        <w:br w:type="page"/>
      </w:r>
    </w:p>
    <w:p w:rsidR="00BB7892" w:rsidRPr="008F4D8B" w:rsidRDefault="008F4D8B" w:rsidP="00021240">
      <w:pPr>
        <w:pStyle w:val="Kop2"/>
        <w:rPr>
          <w:lang w:val="fr-BE"/>
        </w:rPr>
      </w:pPr>
      <w:r w:rsidRPr="008F4D8B">
        <w:rPr>
          <w:lang w:val="fr-BE"/>
        </w:rPr>
        <w:lastRenderedPageBreak/>
        <w:t>4.</w:t>
      </w:r>
      <w:r w:rsidRPr="008F4D8B">
        <w:rPr>
          <w:lang w:val="fr-BE"/>
        </w:rPr>
        <w:tab/>
      </w:r>
      <w:r w:rsidR="00BB7892" w:rsidRPr="008F4D8B">
        <w:rPr>
          <w:lang w:val="fr-BE"/>
        </w:rPr>
        <w:t>FINANCEMENT ET CODES DE NOMENCLATURE</w:t>
      </w:r>
    </w:p>
    <w:p w:rsidR="00BB7892" w:rsidRPr="00BB7892" w:rsidRDefault="00BB7892" w:rsidP="00BB7892">
      <w:pPr>
        <w:rPr>
          <w:lang w:val="fr-FR"/>
        </w:rPr>
      </w:pPr>
      <w:r w:rsidRPr="00BB7892">
        <w:rPr>
          <w:lang w:val="fr-FR"/>
        </w:rPr>
        <w:t>La législation concernant le financement ne change pas au 1er janvier 2019. Afin d'assurer la continuité, Iriscare reprendra la législation fédérale existante en attendant l'élaboration de ses propres règles.</w:t>
      </w:r>
    </w:p>
    <w:p w:rsidR="00BB7892" w:rsidRPr="00BB7892" w:rsidRDefault="00BB7892" w:rsidP="00BB7892">
      <w:pPr>
        <w:rPr>
          <w:lang w:val="fr-FR"/>
        </w:rPr>
      </w:pPr>
      <w:r w:rsidRPr="00BB7892">
        <w:rPr>
          <w:lang w:val="fr-FR"/>
        </w:rPr>
        <w:t>Iriscare va intervenir dans le financement des prestations réalisées par les tabacologues agréés conformément à ce qui a été spécifié dans la définition du bénéficiaire au point 1.2.</w:t>
      </w:r>
    </w:p>
    <w:p w:rsidR="00BB7892" w:rsidRPr="00BB7892" w:rsidRDefault="00BB7892" w:rsidP="00BB7892">
      <w:pPr>
        <w:rPr>
          <w:lang w:val="fr-FR"/>
        </w:rPr>
      </w:pPr>
      <w:r w:rsidRPr="00BB7892">
        <w:rPr>
          <w:lang w:val="fr-FR"/>
        </w:rPr>
        <w:t>L’intervention est de :</w:t>
      </w:r>
    </w:p>
    <w:p w:rsidR="00021240" w:rsidRDefault="00BB7892" w:rsidP="00BB7892">
      <w:pPr>
        <w:pStyle w:val="Opsomming"/>
      </w:pPr>
      <w:r w:rsidRPr="00BB7892">
        <w:t>30 euros pour une première séance sur une période de deux années civiles.</w:t>
      </w:r>
      <w:r w:rsidR="00021240">
        <w:br/>
      </w:r>
      <w:r w:rsidRPr="00021240">
        <w:t xml:space="preserve">Pseudo codes : </w:t>
      </w:r>
      <w:r w:rsidRPr="00021240">
        <w:rPr>
          <w:b/>
        </w:rPr>
        <w:t>740434</w:t>
      </w:r>
      <w:r w:rsidRPr="00021240">
        <w:t xml:space="preserve"> (ambulatoire) – </w:t>
      </w:r>
      <w:r w:rsidRPr="00021240">
        <w:rPr>
          <w:b/>
        </w:rPr>
        <w:t>740445</w:t>
      </w:r>
      <w:r w:rsidRPr="00021240">
        <w:t xml:space="preserve"> (hospitalisation).</w:t>
      </w:r>
    </w:p>
    <w:p w:rsidR="00021240" w:rsidRDefault="00BB7892" w:rsidP="00BB7892">
      <w:pPr>
        <w:pStyle w:val="Opsomming"/>
      </w:pPr>
      <w:r w:rsidRPr="00021240">
        <w:t>20 euros pour les séances suivantes avec un maximum de 7 séances sur une période de deux années civiles.</w:t>
      </w:r>
      <w:r w:rsidR="00021240">
        <w:br/>
      </w:r>
      <w:r w:rsidRPr="00021240">
        <w:t xml:space="preserve">Pseudo codes : </w:t>
      </w:r>
      <w:r w:rsidRPr="00021240">
        <w:rPr>
          <w:b/>
        </w:rPr>
        <w:t>740456</w:t>
      </w:r>
      <w:r w:rsidRPr="00021240">
        <w:t xml:space="preserve"> (ambulatoire) – </w:t>
      </w:r>
      <w:r w:rsidRPr="00021240">
        <w:rPr>
          <w:b/>
        </w:rPr>
        <w:t>740460</w:t>
      </w:r>
      <w:r w:rsidRPr="00021240">
        <w:t xml:space="preserve"> (hospitalisation).</w:t>
      </w:r>
    </w:p>
    <w:p w:rsidR="00BB7892" w:rsidRPr="00021240" w:rsidRDefault="00BB7892" w:rsidP="00BB7892">
      <w:pPr>
        <w:pStyle w:val="Opsomming"/>
      </w:pPr>
      <w:r w:rsidRPr="00021240">
        <w:t>30 euros par séance pour les femmes enceintes avec un maximum de 8 séances par grossesse (Un certificat établissant la réalité de la grossesse doit accompagner l'attestation de soins données ou le document de facturation).</w:t>
      </w:r>
      <w:r w:rsidR="00021240">
        <w:br/>
      </w:r>
      <w:r w:rsidRPr="00021240">
        <w:t xml:space="preserve">Pseudo codes :  </w:t>
      </w:r>
      <w:r w:rsidRPr="00021240">
        <w:rPr>
          <w:b/>
        </w:rPr>
        <w:t>740471</w:t>
      </w:r>
      <w:r w:rsidRPr="00021240">
        <w:t xml:space="preserve"> (ambulatoire) - </w:t>
      </w:r>
      <w:r w:rsidRPr="00021240">
        <w:rPr>
          <w:b/>
        </w:rPr>
        <w:t>740482</w:t>
      </w:r>
      <w:r w:rsidRPr="00021240">
        <w:t xml:space="preserve"> (hospitalisation).</w:t>
      </w:r>
    </w:p>
    <w:p w:rsidR="00BB7892" w:rsidRPr="00BB7892" w:rsidRDefault="00BB7892" w:rsidP="00BB7892">
      <w:pPr>
        <w:rPr>
          <w:lang w:val="fr-FR"/>
        </w:rPr>
      </w:pPr>
      <w:r w:rsidRPr="00BB7892">
        <w:rPr>
          <w:lang w:val="fr-FR"/>
        </w:rPr>
        <w:t>Les compteurs permettant de suivre le nombre de séances de sevrage tabagique sont maintenus et ne redémarrent donc pas de zéro, autrement dit, la série des 8 séances de sevrage tabagique durant une période de deux années civiles entamée avant 2019 par un bénéficiaire continue. Les durées pour chaque séance restent également inchangées (minimum 45 minutes la première séance et 30 minutes pour chacune des séances suivantes).</w:t>
      </w:r>
    </w:p>
    <w:p w:rsidR="00BB7892" w:rsidRPr="00BB7892" w:rsidRDefault="008F4D8B" w:rsidP="008F4D8B">
      <w:pPr>
        <w:pStyle w:val="Kop2"/>
        <w:rPr>
          <w:lang w:val="fr-FR"/>
        </w:rPr>
      </w:pPr>
      <w:r>
        <w:rPr>
          <w:lang w:val="fr-FR"/>
        </w:rPr>
        <w:t>5.</w:t>
      </w:r>
      <w:r>
        <w:rPr>
          <w:lang w:val="fr-FR"/>
        </w:rPr>
        <w:tab/>
      </w:r>
      <w:r w:rsidR="00BB7892" w:rsidRPr="00BB7892">
        <w:rPr>
          <w:lang w:val="fr-FR"/>
        </w:rPr>
        <w:t>SMR et CAAMI</w:t>
      </w:r>
    </w:p>
    <w:p w:rsidR="00BB7892" w:rsidRPr="00BB7892" w:rsidRDefault="00BB7892" w:rsidP="00BB7892">
      <w:pPr>
        <w:rPr>
          <w:lang w:val="fr-FR"/>
        </w:rPr>
      </w:pPr>
      <w:r w:rsidRPr="00BB7892">
        <w:rPr>
          <w:lang w:val="fr-FR"/>
        </w:rPr>
        <w:t>Depuis le 1</w:t>
      </w:r>
      <w:r w:rsidRPr="00BB7892">
        <w:rPr>
          <w:vertAlign w:val="superscript"/>
          <w:lang w:val="fr-FR"/>
        </w:rPr>
        <w:t>er</w:t>
      </w:r>
      <w:r w:rsidRPr="00BB7892">
        <w:rPr>
          <w:lang w:val="fr-FR"/>
        </w:rPr>
        <w:t xml:space="preserve"> janvier 2019, les sociétés mutualistes régionales bruxelloises (SMR) et la CAAMI, qui exercent les missions de la caisse auxiliaire bruxelloise, sont chargées des paiements qui étaient effectués avant le 1</w:t>
      </w:r>
      <w:r w:rsidRPr="00BB7892">
        <w:rPr>
          <w:vertAlign w:val="superscript"/>
          <w:lang w:val="fr-FR"/>
        </w:rPr>
        <w:t>er</w:t>
      </w:r>
      <w:r w:rsidRPr="00BB7892">
        <w:rPr>
          <w:lang w:val="fr-FR"/>
        </w:rPr>
        <w:t xml:space="preserve"> janvier 2019 par les mutualités, la CAAMI et HR Rail.</w:t>
      </w:r>
    </w:p>
    <w:p w:rsidR="00BB7892" w:rsidRPr="00BB7892" w:rsidRDefault="00BB7892" w:rsidP="00BB7892">
      <w:pPr>
        <w:rPr>
          <w:lang w:val="fr-FR"/>
        </w:rPr>
      </w:pPr>
      <w:r w:rsidRPr="00BB7892">
        <w:rPr>
          <w:lang w:val="fr-FR"/>
        </w:rPr>
        <w:t>Depuis le 1er janvier 2019, les prestations régionales doivent être adressées aux SMR et à la CAAMI. Toutes les coordonnées sont mentionnées en annexe de cette circulaire (Cf annexe 1).</w:t>
      </w:r>
    </w:p>
    <w:p w:rsidR="00BB7892" w:rsidRPr="00BB7892" w:rsidRDefault="00BB7892" w:rsidP="00BB7892">
      <w:pPr>
        <w:rPr>
          <w:lang w:val="fr-FR"/>
        </w:rPr>
      </w:pPr>
      <w:r w:rsidRPr="00BB7892">
        <w:rPr>
          <w:lang w:val="fr-FR"/>
        </w:rPr>
        <w:t>Concernant toujours les prestations régionales, les dossiers de personnes affiliées à la Caisse de soins de santé de HR Rail seront automatiquement transférés à la CAAMI. Tous les documents en lien avec la facturation des prestations à partir du 1</w:t>
      </w:r>
      <w:r w:rsidRPr="00BB7892">
        <w:rPr>
          <w:vertAlign w:val="superscript"/>
          <w:lang w:val="fr-FR"/>
        </w:rPr>
        <w:t>er</w:t>
      </w:r>
      <w:r w:rsidRPr="00BB7892">
        <w:rPr>
          <w:lang w:val="fr-FR"/>
        </w:rPr>
        <w:t xml:space="preserve"> janvier 2019 qui concernent donc ces affiliés doivent toutefois être adressés à la CAAMI.</w:t>
      </w:r>
    </w:p>
    <w:p w:rsidR="00021240" w:rsidRDefault="00BB7892" w:rsidP="00BB7892">
      <w:pPr>
        <w:rPr>
          <w:lang w:val="fr-FR"/>
        </w:rPr>
      </w:pPr>
      <w:r w:rsidRPr="00BB7892">
        <w:rPr>
          <w:lang w:val="fr-FR"/>
        </w:rPr>
        <w:t xml:space="preserve">Vous trouverez les nouveaux documents pour la facturation et le suivi sur le site-web d'Iriscare : </w:t>
      </w:r>
      <w:hyperlink r:id="rId15" w:history="1">
        <w:r w:rsidRPr="00BB7892">
          <w:rPr>
            <w:color w:val="0563C1" w:themeColor="hyperlink"/>
            <w:u w:val="single"/>
            <w:lang w:val="fr-FR"/>
          </w:rPr>
          <w:t>www.iriscare.brussels</w:t>
        </w:r>
      </w:hyperlink>
      <w:r w:rsidRPr="00BB7892">
        <w:rPr>
          <w:lang w:val="fr-FR"/>
        </w:rPr>
        <w:t>.</w:t>
      </w:r>
      <w:r w:rsidR="00021240">
        <w:rPr>
          <w:lang w:val="fr-FR"/>
        </w:rPr>
        <w:br w:type="page"/>
      </w:r>
    </w:p>
    <w:p w:rsidR="00BB7892" w:rsidRPr="00BB7892" w:rsidRDefault="008F4D8B" w:rsidP="00021240">
      <w:pPr>
        <w:pStyle w:val="Kop2"/>
        <w:rPr>
          <w:lang w:val="fr-FR"/>
        </w:rPr>
      </w:pPr>
      <w:r>
        <w:rPr>
          <w:lang w:val="fr-FR"/>
        </w:rPr>
        <w:t>6.</w:t>
      </w:r>
      <w:r>
        <w:rPr>
          <w:lang w:val="fr-FR"/>
        </w:rPr>
        <w:tab/>
      </w:r>
      <w:r w:rsidR="00BB7892" w:rsidRPr="00E36107">
        <w:rPr>
          <w:lang w:val="fr-BE"/>
        </w:rPr>
        <w:t>FACTURATION</w:t>
      </w:r>
    </w:p>
    <w:p w:rsidR="00BB7892" w:rsidRPr="00BB7892" w:rsidRDefault="00BB7892" w:rsidP="00BB7892">
      <w:pPr>
        <w:rPr>
          <w:lang w:val="fr-FR"/>
        </w:rPr>
      </w:pPr>
      <w:r w:rsidRPr="00BB7892">
        <w:rPr>
          <w:lang w:val="fr-FR"/>
        </w:rPr>
        <w:t>Depuis le 1</w:t>
      </w:r>
      <w:r w:rsidRPr="00BB7892">
        <w:rPr>
          <w:vertAlign w:val="superscript"/>
          <w:lang w:val="fr-FR"/>
        </w:rPr>
        <w:t>er</w:t>
      </w:r>
      <w:r w:rsidRPr="00BB7892">
        <w:rPr>
          <w:lang w:val="fr-FR"/>
        </w:rPr>
        <w:t xml:space="preserve"> janvier 2019, Iriscare est chargé du financement de l'ensemble des établissements bruxellois. Cela signifie qu'à partir de cette date, toutes les prestations régionales doivent être facturées aux SMR bruxelloises et à la CAAMI et que toutes les prestations fédérales doivent être facturées aux organismes assureurs fédéraux. En règle générale, les mesures transitoires suivantes sont d'application en matière de facturation :</w:t>
      </w:r>
    </w:p>
    <w:p w:rsidR="00021240" w:rsidRDefault="00BB7892" w:rsidP="00BB7892">
      <w:pPr>
        <w:pStyle w:val="Opsomming"/>
      </w:pPr>
      <w:r w:rsidRPr="00BB7892">
        <w:t>Jusqu'au 31 décembre 2018 inclus (date de prestation), les prestations sont payées par les organismes assureurs fédéraux et leur sont par conséquent facturées;</w:t>
      </w:r>
    </w:p>
    <w:p w:rsidR="00BB7892" w:rsidRPr="00021240" w:rsidRDefault="00BB7892" w:rsidP="00BB7892">
      <w:pPr>
        <w:pStyle w:val="Opsomming"/>
      </w:pPr>
      <w:r w:rsidRPr="00021240">
        <w:t>À partir du 1er janvier 2019 (date de prestation), les prestations sont payées par les sociétés</w:t>
      </w:r>
      <w:r w:rsidR="00021240">
        <w:t xml:space="preserve"> </w:t>
      </w:r>
      <w:r w:rsidRPr="00021240">
        <w:t>mutualistes régionales (SMR) et la CAAMI et leur sont par conséquent facturées.</w:t>
      </w:r>
    </w:p>
    <w:p w:rsidR="00BB7892" w:rsidRPr="00BB7892" w:rsidRDefault="00BB7892" w:rsidP="00BB7892">
      <w:pPr>
        <w:rPr>
          <w:lang w:val="fr-FR"/>
        </w:rPr>
      </w:pPr>
      <w:r w:rsidRPr="00BB7892">
        <w:rPr>
          <w:lang w:val="fr-FR"/>
        </w:rPr>
        <w:t>Dans le cadre des prestations de sevrage tabagique, il existe deux cas de figure subdivisés chacun en deux catégories pouvant se présenter (voir la présentation schématique en annexe 2): les prestations de sevrage tabagique effectuées en ambulatoire et celles effectuées en hospitalisation.</w:t>
      </w:r>
    </w:p>
    <w:p w:rsidR="00BB7892" w:rsidRPr="00BB7892" w:rsidRDefault="00BB7892" w:rsidP="00021240">
      <w:pPr>
        <w:pStyle w:val="Kop3"/>
        <w:rPr>
          <w:lang w:val="fr-FR"/>
        </w:rPr>
      </w:pPr>
      <w:r w:rsidRPr="00BB7892">
        <w:rPr>
          <w:lang w:val="fr-FR"/>
        </w:rPr>
        <w:t xml:space="preserve">6.1 Les </w:t>
      </w:r>
      <w:r w:rsidRPr="00021240">
        <w:rPr>
          <w:lang w:val="fr-BE"/>
        </w:rPr>
        <w:t>prestations</w:t>
      </w:r>
      <w:r w:rsidRPr="00BB7892">
        <w:rPr>
          <w:lang w:val="fr-FR"/>
        </w:rPr>
        <w:t xml:space="preserve"> de sevrage tabagique effectuées en ambulatoire</w:t>
      </w:r>
    </w:p>
    <w:p w:rsidR="00BB7892" w:rsidRPr="00BB7892" w:rsidRDefault="00BB7892" w:rsidP="00BB7892">
      <w:pPr>
        <w:rPr>
          <w:lang w:val="fr-FR"/>
        </w:rPr>
      </w:pPr>
      <w:r w:rsidRPr="00BB7892">
        <w:rPr>
          <w:lang w:val="fr-FR"/>
        </w:rPr>
        <w:t>Les  prestations  de  sevrage  tabagique  effectuées  en  ambulatoire  peuvent  se  présenter  en  deux catégories différentes selon le type de prestataire:</w:t>
      </w:r>
    </w:p>
    <w:p w:rsidR="00BB7892" w:rsidRPr="00E36107" w:rsidRDefault="00BB7892" w:rsidP="00021240">
      <w:pPr>
        <w:pStyle w:val="Kop4"/>
        <w:rPr>
          <w:lang w:val="fr-BE"/>
        </w:rPr>
      </w:pPr>
      <w:r w:rsidRPr="00E36107">
        <w:rPr>
          <w:lang w:val="fr-BE"/>
        </w:rPr>
        <w:t>Le prestataire est un médecin ou un tabacologue dispensateur de soins (avec un numéro INAMI)</w:t>
      </w:r>
    </w:p>
    <w:p w:rsidR="00BB7892" w:rsidRPr="00BB7892" w:rsidRDefault="00BB7892" w:rsidP="00BB7892">
      <w:pPr>
        <w:rPr>
          <w:lang w:val="fr-FR"/>
        </w:rPr>
      </w:pPr>
      <w:r w:rsidRPr="00BB7892">
        <w:rPr>
          <w:lang w:val="fr-FR"/>
        </w:rPr>
        <w:t>Pour une prestation de sevrage tabagique, une attestation de soins sera adressée à la SMR ou la</w:t>
      </w:r>
      <w:r w:rsidR="00021240">
        <w:rPr>
          <w:lang w:val="fr-FR"/>
        </w:rPr>
        <w:t xml:space="preserve"> </w:t>
      </w:r>
      <w:r w:rsidRPr="00BB7892">
        <w:rPr>
          <w:lang w:val="fr-FR"/>
        </w:rPr>
        <w:t>CAAMI.</w:t>
      </w:r>
    </w:p>
    <w:p w:rsidR="00021240" w:rsidRDefault="00BB7892" w:rsidP="00BB7892">
      <w:pPr>
        <w:rPr>
          <w:lang w:val="fr-FR"/>
        </w:rPr>
      </w:pPr>
      <w:r w:rsidRPr="00BB7892">
        <w:rPr>
          <w:lang w:val="fr-FR"/>
        </w:rPr>
        <w:t>Par contre, si la prestation de sevrage tabagique est cumulée avec une autre prestation de santé (dans le cadre de l'assurance obligatoire soins de santé) par un même dispensateur pour un même bénéficiaire, il faut alors émettre deux attestations de soins différentes :</w:t>
      </w:r>
    </w:p>
    <w:p w:rsidR="00021240" w:rsidRDefault="00BB7892" w:rsidP="00BB7892">
      <w:pPr>
        <w:pStyle w:val="Opsomming"/>
      </w:pPr>
      <w:r w:rsidRPr="00BB7892">
        <w:t>Une attestation de soins relative à la prestation de sevrage tabagique (prestation régionale) ;</w:t>
      </w:r>
    </w:p>
    <w:p w:rsidR="00BB7892" w:rsidRPr="00021240" w:rsidRDefault="00BB7892" w:rsidP="00BB7892">
      <w:pPr>
        <w:pStyle w:val="Opsomming"/>
      </w:pPr>
      <w:r w:rsidRPr="00021240">
        <w:t>Une attestation de soins concernant la consultation réalisée dans le cadre de l'assurance obligatoire soins de santé.</w:t>
      </w:r>
    </w:p>
    <w:p w:rsidR="00BB7892" w:rsidRPr="00BB7892" w:rsidRDefault="00BB7892" w:rsidP="00BB7892">
      <w:pPr>
        <w:rPr>
          <w:lang w:val="fr-FR"/>
        </w:rPr>
      </w:pPr>
      <w:r w:rsidRPr="00BB7892">
        <w:rPr>
          <w:lang w:val="fr-FR"/>
        </w:rPr>
        <w:t xml:space="preserve">Au niveau de la facturation </w:t>
      </w:r>
      <w:r w:rsidRPr="00021240">
        <w:rPr>
          <w:b/>
          <w:lang w:val="fr-FR"/>
        </w:rPr>
        <w:t>en tiers-payant</w:t>
      </w:r>
      <w:r w:rsidRPr="00BB7892">
        <w:rPr>
          <w:lang w:val="fr-FR"/>
        </w:rPr>
        <w:t xml:space="preserve">, une facture </w:t>
      </w:r>
      <w:r w:rsidRPr="00021240">
        <w:rPr>
          <w:b/>
          <w:u w:val="single"/>
          <w:lang w:val="fr-FR"/>
        </w:rPr>
        <w:t>papier</w:t>
      </w:r>
      <w:r w:rsidRPr="00BB7892">
        <w:rPr>
          <w:lang w:val="fr-FR"/>
        </w:rPr>
        <w:t xml:space="preserve"> pour les prestations  de sevrage tabagique sera adressée aux SMR et à la CAAMI. De plus, un fichier de facturation</w:t>
      </w:r>
      <w:r w:rsidRPr="00BB7892">
        <w:rPr>
          <w:vertAlign w:val="superscript"/>
          <w:lang w:val="fr-FR"/>
        </w:rPr>
        <w:footnoteReference w:id="4"/>
      </w:r>
      <w:r w:rsidRPr="00BB7892">
        <w:rPr>
          <w:lang w:val="fr-FR"/>
        </w:rPr>
        <w:t xml:space="preserve">  récapitulatif mensuel de toutes les prestations de ce type devra également être adressé aux SMR et à la CAAMI par le prestataire.</w:t>
      </w:r>
    </w:p>
    <w:p w:rsidR="00BB7892" w:rsidRPr="00BB7892" w:rsidRDefault="00BB7892" w:rsidP="00BB7892">
      <w:pPr>
        <w:rPr>
          <w:lang w:val="fr-FR"/>
        </w:rPr>
      </w:pPr>
      <w:r w:rsidRPr="00BB7892">
        <w:rPr>
          <w:lang w:val="fr-FR"/>
        </w:rPr>
        <w:t>En cas de cumul avec une prestation de soins dans le cadre de l'assurance obligatoire, il faut alors émettre deux types de factures différents :</w:t>
      </w:r>
    </w:p>
    <w:p w:rsidR="00021240" w:rsidRDefault="00BB7892" w:rsidP="00BB7892">
      <w:pPr>
        <w:pStyle w:val="Opsomming"/>
      </w:pPr>
      <w:r w:rsidRPr="00BB7892">
        <w:t xml:space="preserve">une facture </w:t>
      </w:r>
      <w:r w:rsidRPr="00021240">
        <w:rPr>
          <w:b/>
          <w:u w:val="single"/>
        </w:rPr>
        <w:t>papier</w:t>
      </w:r>
      <w:r w:rsidRPr="00BB7892">
        <w:t xml:space="preserve"> pour les prestations de sevrage tabagique adressée aux SMR et à la CAAMI et un fichier de facturation récapitulatif mensuel de toutes les prestations de ce type.</w:t>
      </w:r>
    </w:p>
    <w:p w:rsidR="00BB7892" w:rsidRPr="00021240" w:rsidRDefault="00BB7892" w:rsidP="00BB7892">
      <w:pPr>
        <w:pStyle w:val="Opsomming"/>
      </w:pPr>
      <w:r w:rsidRPr="00021240">
        <w:t>Facturation des soins de santé dans le cadre de l'assurance obligatoire (fédérale) avec les procédures habituelles.</w:t>
      </w:r>
    </w:p>
    <w:p w:rsidR="00BB7892" w:rsidRPr="00BB7892" w:rsidRDefault="00BB7892" w:rsidP="00BB7892">
      <w:pPr>
        <w:rPr>
          <w:lang w:val="fr-FR"/>
        </w:rPr>
      </w:pPr>
      <w:r w:rsidRPr="00BB7892">
        <w:rPr>
          <w:lang w:val="fr-FR"/>
        </w:rPr>
        <w:t>Par ailleurs, dans le cadre des prestations régionales, le prestataire ne peut pas utiliser le système de facturation électronique et devront donc facturer par papier.</w:t>
      </w:r>
    </w:p>
    <w:p w:rsidR="00BB7892" w:rsidRPr="00BB7892" w:rsidRDefault="00BB7892" w:rsidP="00BB7892">
      <w:pPr>
        <w:rPr>
          <w:lang w:val="fr-FR"/>
        </w:rPr>
      </w:pPr>
      <w:r w:rsidRPr="00BB7892">
        <w:rPr>
          <w:lang w:val="fr-FR"/>
        </w:rPr>
        <w:t>En ce qui concerne les carnets d'attestations de soins, la procédure reste inchangée.</w:t>
      </w:r>
    </w:p>
    <w:p w:rsidR="00BB7892" w:rsidRPr="00BB7892" w:rsidRDefault="00BB7892" w:rsidP="00021240">
      <w:pPr>
        <w:pStyle w:val="Kop4"/>
        <w:rPr>
          <w:lang w:val="fr-FR"/>
        </w:rPr>
      </w:pPr>
      <w:r w:rsidRPr="00BB7892">
        <w:rPr>
          <w:lang w:val="fr-FR"/>
        </w:rPr>
        <w:t>Le prestataire est un tabacologue non dispensateur de soins (sans numéro INAMI)</w:t>
      </w:r>
    </w:p>
    <w:p w:rsidR="00BB7892" w:rsidRPr="00BB7892" w:rsidRDefault="00BB7892" w:rsidP="00BB7892">
      <w:pPr>
        <w:rPr>
          <w:lang w:val="fr-FR"/>
        </w:rPr>
      </w:pPr>
      <w:r w:rsidRPr="00BB7892">
        <w:rPr>
          <w:lang w:val="fr-FR"/>
        </w:rPr>
        <w:t>Pour ces prestations, le prestataire devra remettre au bénéficiaire le document de facturation n°75 signé (</w:t>
      </w:r>
      <w:proofErr w:type="spellStart"/>
      <w:r w:rsidRPr="00BB7892">
        <w:rPr>
          <w:lang w:val="fr-FR"/>
        </w:rPr>
        <w:t>cf</w:t>
      </w:r>
      <w:proofErr w:type="spellEnd"/>
      <w:r w:rsidRPr="00BB7892">
        <w:rPr>
          <w:lang w:val="fr-FR"/>
        </w:rPr>
        <w:t xml:space="preserve"> annexe 3) qui est disponible via le site-web d'Iriscare:  www.iriscare.brussels et pourra être reproduit.</w:t>
      </w:r>
    </w:p>
    <w:p w:rsidR="00BB7892" w:rsidRPr="00BB7892" w:rsidRDefault="00BB7892" w:rsidP="00BB7892">
      <w:pPr>
        <w:rPr>
          <w:lang w:val="fr-FR"/>
        </w:rPr>
      </w:pPr>
      <w:r w:rsidRPr="00BB7892">
        <w:rPr>
          <w:lang w:val="fr-FR"/>
        </w:rPr>
        <w:t>Pour ces prestataires, le tiers-payant n'est pas applicable.</w:t>
      </w:r>
    </w:p>
    <w:p w:rsidR="00BB7892" w:rsidRPr="00BB7892" w:rsidRDefault="00BB7892" w:rsidP="00021240">
      <w:pPr>
        <w:pStyle w:val="Kop3"/>
        <w:rPr>
          <w:lang w:val="fr-FR"/>
        </w:rPr>
      </w:pPr>
      <w:r w:rsidRPr="00BB7892">
        <w:rPr>
          <w:lang w:val="fr-FR"/>
        </w:rPr>
        <w:t>6.2 Les prestations de sevrage tabagique effectuées en hospitalisation</w:t>
      </w:r>
    </w:p>
    <w:p w:rsidR="00BB7892" w:rsidRPr="00BB7892" w:rsidRDefault="00BB7892" w:rsidP="00BB7892">
      <w:pPr>
        <w:rPr>
          <w:lang w:val="fr-FR"/>
        </w:rPr>
      </w:pPr>
      <w:r w:rsidRPr="00BB7892">
        <w:rPr>
          <w:lang w:val="fr-FR"/>
        </w:rPr>
        <w:t>Les prestations de sevrage tabagique effectuées lors d'une hospitalisation peuvent se présenter là aussi en deux catégories différentes selon le type d'hôpital (agréé ou non par la Commission communautaire commune):</w:t>
      </w:r>
    </w:p>
    <w:p w:rsidR="00BB7892" w:rsidRPr="00021240" w:rsidRDefault="00BB7892" w:rsidP="007F6276">
      <w:pPr>
        <w:pStyle w:val="Kop4"/>
        <w:numPr>
          <w:ilvl w:val="0"/>
          <w:numId w:val="4"/>
        </w:numPr>
        <w:ind w:left="284" w:hanging="284"/>
        <w:rPr>
          <w:lang w:val="fr-FR"/>
        </w:rPr>
      </w:pPr>
      <w:bookmarkStart w:id="6" w:name="_GoBack"/>
      <w:bookmarkEnd w:id="6"/>
      <w:r w:rsidRPr="00021240">
        <w:rPr>
          <w:lang w:val="fr-FR"/>
        </w:rPr>
        <w:t>La prestation est effectuée par un médecin ou un   tabacologue (avec ou sans numéro  INAMI)  dans  un  hôpital  agréé  par  la  Commission  communautaire commune</w:t>
      </w:r>
    </w:p>
    <w:p w:rsidR="00BB7892" w:rsidRPr="00BB7892" w:rsidRDefault="00BB7892" w:rsidP="00BB7892">
      <w:pPr>
        <w:rPr>
          <w:lang w:val="fr-FR"/>
        </w:rPr>
      </w:pPr>
      <w:r w:rsidRPr="00BB7892">
        <w:rPr>
          <w:lang w:val="fr-FR"/>
        </w:rPr>
        <w:t xml:space="preserve">Pour la facturation, si l'hôpital utilise la facturation électronique via </w:t>
      </w:r>
      <w:proofErr w:type="spellStart"/>
      <w:r w:rsidRPr="00BB7892">
        <w:rPr>
          <w:lang w:val="fr-FR"/>
        </w:rPr>
        <w:t>MyCareNet</w:t>
      </w:r>
      <w:proofErr w:type="spellEnd"/>
      <w:r w:rsidRPr="00BB7892">
        <w:rPr>
          <w:lang w:val="fr-FR"/>
        </w:rPr>
        <w:t>, l'enregistrement des</w:t>
      </w:r>
      <w:r w:rsidR="00021240">
        <w:rPr>
          <w:lang w:val="fr-FR"/>
        </w:rPr>
        <w:t xml:space="preserve"> </w:t>
      </w:r>
      <w:r w:rsidRPr="00BB7892">
        <w:rPr>
          <w:lang w:val="fr-FR"/>
        </w:rPr>
        <w:t>prestations de sevrage tabagique pour l'assuré Bruxellois, se fera en compte régional (compte C) et devra tout de même être accompagné par une facture papier</w:t>
      </w:r>
      <w:r w:rsidRPr="00BB7892">
        <w:rPr>
          <w:vertAlign w:val="superscript"/>
          <w:lang w:val="fr-FR"/>
        </w:rPr>
        <w:footnoteReference w:id="5"/>
      </w:r>
      <w:r w:rsidRPr="00BB7892">
        <w:rPr>
          <w:lang w:val="fr-FR"/>
        </w:rPr>
        <w:t xml:space="preserve"> adressée aux SMR bruxelloises ou à la</w:t>
      </w:r>
      <w:r w:rsidR="00021240">
        <w:rPr>
          <w:lang w:val="fr-FR"/>
        </w:rPr>
        <w:t xml:space="preserve"> </w:t>
      </w:r>
      <w:r w:rsidRPr="00BB7892">
        <w:rPr>
          <w:lang w:val="fr-FR"/>
        </w:rPr>
        <w:t>CAAMI.</w:t>
      </w:r>
    </w:p>
    <w:p w:rsidR="00BB7892" w:rsidRPr="00BB7892" w:rsidRDefault="00BB7892" w:rsidP="00021240">
      <w:pPr>
        <w:pStyle w:val="Kop4"/>
        <w:rPr>
          <w:lang w:val="fr-FR"/>
        </w:rPr>
      </w:pPr>
      <w:r w:rsidRPr="00BB7892">
        <w:rPr>
          <w:lang w:val="fr-FR"/>
        </w:rPr>
        <w:t>La prestation est effectuée par un médecin ou un tabacologue (avec ou sans numéro INAMI) dans un hôpital non agréé par la Commission communautaire commune</w:t>
      </w:r>
    </w:p>
    <w:p w:rsidR="00BB7892" w:rsidRPr="00BB7892" w:rsidRDefault="00BB7892" w:rsidP="00BB7892">
      <w:pPr>
        <w:rPr>
          <w:lang w:val="fr-FR"/>
        </w:rPr>
      </w:pPr>
      <w:r w:rsidRPr="00BB7892">
        <w:rPr>
          <w:lang w:val="fr-FR"/>
        </w:rPr>
        <w:t>Les hôpitaux non agréés par la Commission communautaire commune peuvent être situés dans la région de Bruxelles-capitale (hôpitaux universitaires) ou en-dehors. Dans ces  cas, les prestations de sevrage tabagique pour l'assuré bruxellois devront être attestées sur une facture papier adressée aux SMR bruxelloises ou à la CAAMI.</w:t>
      </w:r>
    </w:p>
    <w:p w:rsidR="00BB7892" w:rsidRPr="00BB7892" w:rsidRDefault="008F4D8B" w:rsidP="008F4D8B">
      <w:pPr>
        <w:pStyle w:val="Kop2"/>
        <w:rPr>
          <w:lang w:val="fr-FR"/>
        </w:rPr>
      </w:pPr>
      <w:r>
        <w:rPr>
          <w:lang w:val="fr-FR"/>
        </w:rPr>
        <w:t>7.</w:t>
      </w:r>
      <w:r>
        <w:rPr>
          <w:lang w:val="fr-FR"/>
        </w:rPr>
        <w:tab/>
      </w:r>
      <w:r w:rsidR="00BB7892" w:rsidRPr="00BB7892">
        <w:rPr>
          <w:lang w:val="fr-FR"/>
        </w:rPr>
        <w:t>TIERS-PAYANT</w:t>
      </w:r>
    </w:p>
    <w:p w:rsidR="00BB7892" w:rsidRPr="00BB7892" w:rsidRDefault="00BB7892" w:rsidP="008F4D8B">
      <w:pPr>
        <w:rPr>
          <w:lang w:val="fr-FR"/>
        </w:rPr>
      </w:pPr>
      <w:r w:rsidRPr="00BB7892">
        <w:rPr>
          <w:lang w:val="fr-FR"/>
        </w:rPr>
        <w:t>Les règles habituelles du régime du tiers-payant</w:t>
      </w:r>
      <w:r w:rsidRPr="00BB7892">
        <w:rPr>
          <w:vertAlign w:val="superscript"/>
          <w:lang w:val="fr-FR"/>
        </w:rPr>
        <w:footnoteReference w:id="6"/>
      </w:r>
      <w:r w:rsidRPr="00BB7892">
        <w:rPr>
          <w:lang w:val="fr-FR"/>
        </w:rPr>
        <w:t xml:space="preserve"> sont d’application pour l’assistance au sevrage</w:t>
      </w:r>
      <w:r w:rsidR="008F4D8B">
        <w:rPr>
          <w:lang w:val="fr-FR"/>
        </w:rPr>
        <w:t xml:space="preserve"> </w:t>
      </w:r>
      <w:r w:rsidRPr="00BB7892">
        <w:rPr>
          <w:lang w:val="fr-FR"/>
        </w:rPr>
        <w:t>tabagique.</w:t>
      </w:r>
    </w:p>
    <w:p w:rsidR="00BB7892" w:rsidRPr="00BB7892" w:rsidRDefault="00BB7892" w:rsidP="008F4D8B">
      <w:pPr>
        <w:pStyle w:val="Kop3"/>
        <w:rPr>
          <w:lang w:val="fr-FR"/>
        </w:rPr>
      </w:pPr>
      <w:r w:rsidRPr="00BB7892">
        <w:rPr>
          <w:lang w:val="fr-FR"/>
        </w:rPr>
        <w:t xml:space="preserve">7.1. En </w:t>
      </w:r>
      <w:r w:rsidRPr="00E36107">
        <w:rPr>
          <w:lang w:val="fr-BE"/>
        </w:rPr>
        <w:t>ambulatoire</w:t>
      </w:r>
    </w:p>
    <w:p w:rsidR="00BB7892" w:rsidRPr="00BB7892" w:rsidRDefault="00BB7892" w:rsidP="00BB7892">
      <w:pPr>
        <w:rPr>
          <w:lang w:val="fr-FR"/>
        </w:rPr>
      </w:pPr>
      <w:r w:rsidRPr="00BB7892">
        <w:rPr>
          <w:lang w:val="fr-FR"/>
        </w:rPr>
        <w:t>Comme précisé dans cette circulaire, la séance d’aide au sevrage tabagique peut être cumulée avec une autre prestation.</w:t>
      </w:r>
    </w:p>
    <w:p w:rsidR="00BB7892" w:rsidRPr="00BB7892" w:rsidRDefault="00BB7892" w:rsidP="00BB7892">
      <w:pPr>
        <w:rPr>
          <w:lang w:val="fr-FR"/>
        </w:rPr>
      </w:pPr>
      <w:r w:rsidRPr="00BB7892">
        <w:rPr>
          <w:lang w:val="fr-FR"/>
        </w:rPr>
        <w:t>Lorsque l'assuré bruxellois se trouve dans une des situations visée dans l’AR du 18 septembre 2015</w:t>
      </w:r>
      <w:r w:rsidRPr="00BB7892">
        <w:rPr>
          <w:vertAlign w:val="superscript"/>
          <w:lang w:val="fr-FR"/>
        </w:rPr>
        <w:footnoteReference w:id="7"/>
      </w:r>
      <w:r w:rsidRPr="00BB7892">
        <w:rPr>
          <w:lang w:val="fr-FR"/>
        </w:rPr>
        <w:t>, le médecin peut appliquer le tiers payant.</w:t>
      </w:r>
    </w:p>
    <w:p w:rsidR="00BB7892" w:rsidRPr="00BB7892" w:rsidRDefault="00BB7892" w:rsidP="00BB7892">
      <w:pPr>
        <w:rPr>
          <w:lang w:val="fr-FR"/>
        </w:rPr>
      </w:pPr>
      <w:r w:rsidRPr="00BB7892">
        <w:rPr>
          <w:lang w:val="fr-FR"/>
        </w:rPr>
        <w:t>Pour toutes les prestations effectuées par les tabacologues dispensateurs de soins (kinésithérapeute, infirmier,…), l'application du tiers-payant devra respecter les modalités fixées dans les accords, conventions et contrats décrits dans la loi coordonnée du 14 juillet 1994.</w:t>
      </w:r>
    </w:p>
    <w:p w:rsidR="008F4D8B" w:rsidRDefault="00BB7892" w:rsidP="00BB7892">
      <w:pPr>
        <w:rPr>
          <w:lang w:val="fr-FR"/>
        </w:rPr>
      </w:pPr>
      <w:r w:rsidRPr="00BB7892">
        <w:rPr>
          <w:lang w:val="fr-FR"/>
        </w:rPr>
        <w:t>Pour les tabacologues qui ne sont pas des prestataires de soins comme par exemple les psychologues, le tiers payant n'est pas possible.</w:t>
      </w:r>
      <w:r w:rsidR="008F4D8B">
        <w:rPr>
          <w:lang w:val="fr-FR"/>
        </w:rPr>
        <w:br w:type="page"/>
      </w:r>
    </w:p>
    <w:p w:rsidR="00BB7892" w:rsidRPr="00BB7892" w:rsidRDefault="008F4D8B" w:rsidP="00BB7892">
      <w:pPr>
        <w:keepNext/>
        <w:keepLines/>
        <w:outlineLvl w:val="2"/>
        <w:rPr>
          <w:rFonts w:eastAsiaTheme="majorEastAsia" w:cstheme="majorBidi"/>
          <w:b/>
          <w:caps/>
          <w:color w:val="000000" w:themeColor="text1"/>
          <w:sz w:val="24"/>
          <w:szCs w:val="24"/>
          <w:lang w:val="fr-FR"/>
        </w:rPr>
      </w:pPr>
      <w:r>
        <w:rPr>
          <w:rFonts w:eastAsiaTheme="majorEastAsia" w:cstheme="majorBidi"/>
          <w:b/>
          <w:caps/>
          <w:color w:val="000000" w:themeColor="text1"/>
          <w:sz w:val="24"/>
          <w:szCs w:val="24"/>
          <w:lang w:val="fr-FR"/>
        </w:rPr>
        <w:t xml:space="preserve">7.2. </w:t>
      </w:r>
      <w:r w:rsidR="00E36107">
        <w:rPr>
          <w:rFonts w:eastAsiaTheme="majorEastAsia" w:cstheme="majorBidi"/>
          <w:b/>
          <w:caps/>
          <w:color w:val="000000" w:themeColor="text1"/>
          <w:sz w:val="24"/>
          <w:szCs w:val="24"/>
          <w:lang w:val="fr-FR"/>
        </w:rPr>
        <w:t>En  ca</w:t>
      </w:r>
      <w:r w:rsidR="00BB7892" w:rsidRPr="00BB7892">
        <w:rPr>
          <w:rFonts w:eastAsiaTheme="majorEastAsia" w:cstheme="majorBidi"/>
          <w:b/>
          <w:caps/>
          <w:color w:val="000000" w:themeColor="text1"/>
          <w:sz w:val="24"/>
          <w:szCs w:val="24"/>
          <w:lang w:val="fr-FR"/>
        </w:rPr>
        <w:t xml:space="preserve">s  d ’hospitalisation </w:t>
      </w:r>
    </w:p>
    <w:p w:rsidR="00BB7892" w:rsidRPr="00BB7892" w:rsidRDefault="00BB7892" w:rsidP="00BB7892">
      <w:pPr>
        <w:rPr>
          <w:lang w:val="fr-FR"/>
        </w:rPr>
      </w:pPr>
      <w:r w:rsidRPr="00BB7892">
        <w:rPr>
          <w:lang w:val="fr-FR"/>
        </w:rPr>
        <w:t>Les  prestations  effectuées  par  les  tabacologues  à  l’occasion  d’une  hospitalisation  doivent  être</w:t>
      </w:r>
      <w:r w:rsidR="008F4D8B">
        <w:rPr>
          <w:lang w:val="fr-FR"/>
        </w:rPr>
        <w:t xml:space="preserve"> </w:t>
      </w:r>
      <w:r w:rsidRPr="00BB7892">
        <w:rPr>
          <w:lang w:val="fr-FR"/>
        </w:rPr>
        <w:t>attestées en tiers payant</w:t>
      </w:r>
      <w:r w:rsidRPr="00BB7892">
        <w:rPr>
          <w:vertAlign w:val="superscript"/>
          <w:lang w:val="fr-FR"/>
        </w:rPr>
        <w:footnoteReference w:id="8"/>
      </w:r>
      <w:r w:rsidRPr="00BB7892">
        <w:rPr>
          <w:lang w:val="fr-FR"/>
        </w:rPr>
        <w:t>. La seule exception est la visite du généraliste à un bénéficiaire hospitalisé.</w:t>
      </w:r>
    </w:p>
    <w:p w:rsidR="00BB7892" w:rsidRPr="00BB7892" w:rsidRDefault="008F4D8B" w:rsidP="008F4D8B">
      <w:pPr>
        <w:pStyle w:val="Kop2"/>
        <w:rPr>
          <w:lang w:val="fr-FR"/>
        </w:rPr>
      </w:pPr>
      <w:r>
        <w:rPr>
          <w:lang w:val="fr-FR"/>
        </w:rPr>
        <w:t>8.</w:t>
      </w:r>
      <w:r>
        <w:rPr>
          <w:lang w:val="fr-FR"/>
        </w:rPr>
        <w:tab/>
      </w:r>
      <w:r w:rsidR="00BB7892" w:rsidRPr="00BB7892">
        <w:rPr>
          <w:lang w:val="fr-FR"/>
        </w:rPr>
        <w:t>DOCUMENT DE SUIVI</w:t>
      </w:r>
    </w:p>
    <w:p w:rsidR="00BB7892" w:rsidRPr="00BB7892" w:rsidRDefault="00BB7892" w:rsidP="00BB7892">
      <w:pPr>
        <w:rPr>
          <w:lang w:val="fr-FR"/>
        </w:rPr>
      </w:pPr>
      <w:r w:rsidRPr="00BB7892">
        <w:rPr>
          <w:lang w:val="fr-FR"/>
        </w:rPr>
        <w:t xml:space="preserve">Les médecins et les tabacologues sont tenus de compléter un document de suivi conforme au modèle établi </w:t>
      </w:r>
      <w:r w:rsidRPr="008F4D8B">
        <w:rPr>
          <w:u w:val="single"/>
          <w:lang w:val="fr-FR"/>
        </w:rPr>
        <w:t>qui doit demeurer dans le dossier du patient</w:t>
      </w:r>
      <w:r w:rsidRPr="00BB7892">
        <w:rPr>
          <w:lang w:val="fr-FR"/>
        </w:rPr>
        <w:t>. Ce document ne doit pas être communiqué à la SMR et la CAAMI.</w:t>
      </w:r>
    </w:p>
    <w:p w:rsidR="00BB7892" w:rsidRPr="00BB7892" w:rsidRDefault="00BB7892" w:rsidP="00BB7892">
      <w:pPr>
        <w:rPr>
          <w:lang w:val="fr-FR"/>
        </w:rPr>
      </w:pPr>
      <w:r w:rsidRPr="00BB7892">
        <w:rPr>
          <w:lang w:val="fr-FR"/>
        </w:rPr>
        <w:t>Le document de suivi n°76 (Cf annexe 4) est disponible via le site web d'Iriscare: www.iriscare.brussels et pourra être reproduit par les médecins et les tabacologues.</w:t>
      </w:r>
    </w:p>
    <w:p w:rsidR="00BB7892" w:rsidRPr="00BB7892" w:rsidRDefault="00BB7892" w:rsidP="00BB7892">
      <w:pPr>
        <w:rPr>
          <w:lang w:val="fr-FR"/>
        </w:rPr>
      </w:pPr>
      <w:r w:rsidRPr="00BB7892">
        <w:rPr>
          <w:lang w:val="fr-FR"/>
        </w:rPr>
        <w:t>En fin, pour les assurés bruxellois, il n'y a pas de changement. Ils remettront à leur mutuelle les attestations ou documents de facturation reçus.</w:t>
      </w:r>
    </w:p>
    <w:p w:rsidR="00BB7892" w:rsidRPr="00BB7892" w:rsidRDefault="00BB7892" w:rsidP="00BB7892">
      <w:pPr>
        <w:rPr>
          <w:lang w:val="fr-FR"/>
        </w:rPr>
      </w:pPr>
    </w:p>
    <w:p w:rsidR="00BB7892" w:rsidRPr="00BB7892" w:rsidRDefault="00BB7892" w:rsidP="00BB7892">
      <w:pPr>
        <w:rPr>
          <w:lang w:val="fr-FR"/>
        </w:rPr>
      </w:pPr>
    </w:p>
    <w:p w:rsidR="00BB7892" w:rsidRPr="00BB7892" w:rsidRDefault="00BB7892" w:rsidP="00BB7892">
      <w:pPr>
        <w:rPr>
          <w:lang w:val="fr-FR"/>
        </w:rPr>
      </w:pPr>
    </w:p>
    <w:p w:rsidR="00BB7892" w:rsidRPr="00BB7892" w:rsidRDefault="00BB7892" w:rsidP="00BB7892">
      <w:pPr>
        <w:rPr>
          <w:lang w:val="fr-FR"/>
        </w:rPr>
      </w:pPr>
    </w:p>
    <w:p w:rsidR="00BB7892" w:rsidRPr="00BB7892" w:rsidRDefault="00BB7892" w:rsidP="00BB7892">
      <w:pPr>
        <w:rPr>
          <w:lang w:val="fr-FR"/>
        </w:rPr>
      </w:pPr>
      <w:r w:rsidRPr="00BB7892">
        <w:rPr>
          <w:lang w:val="fr-FR"/>
        </w:rPr>
        <w:t>Salutations distinguées,</w:t>
      </w:r>
    </w:p>
    <w:p w:rsidR="00BB7892" w:rsidRPr="00BB7892" w:rsidRDefault="00BB7892" w:rsidP="00BB7892">
      <w:pPr>
        <w:rPr>
          <w:lang w:val="fr-FR"/>
        </w:rPr>
      </w:pPr>
    </w:p>
    <w:p w:rsidR="00BB7892" w:rsidRPr="00BB7892" w:rsidRDefault="00BB7892" w:rsidP="00BB7892">
      <w:pPr>
        <w:rPr>
          <w:lang w:val="fr-FR"/>
        </w:rPr>
      </w:pPr>
    </w:p>
    <w:p w:rsidR="00BB7892" w:rsidRPr="00BB7892" w:rsidRDefault="00BB7892" w:rsidP="00BB7892">
      <w:pPr>
        <w:rPr>
          <w:lang w:val="fr-FR"/>
        </w:rPr>
      </w:pPr>
    </w:p>
    <w:p w:rsidR="006E0BC7" w:rsidRDefault="00BB7892" w:rsidP="00BB7892">
      <w:pPr>
        <w:ind w:left="6372"/>
        <w:rPr>
          <w:lang w:val="fr-FR"/>
        </w:rPr>
      </w:pPr>
      <w:r w:rsidRPr="00BB7892">
        <w:rPr>
          <w:lang w:val="fr-FR"/>
        </w:rPr>
        <w:t>Le Fonctionnaire dirigeant</w:t>
      </w:r>
    </w:p>
    <w:p w:rsidR="00BB7892" w:rsidRDefault="00BB7892" w:rsidP="00BB7892">
      <w:pPr>
        <w:ind w:left="6372"/>
        <w:rPr>
          <w:lang w:val="fr-FR"/>
        </w:rPr>
      </w:pPr>
    </w:p>
    <w:p w:rsidR="00BB7892" w:rsidRDefault="00BB7892" w:rsidP="00BB7892">
      <w:pPr>
        <w:ind w:left="6372"/>
        <w:rPr>
          <w:lang w:val="fr-FR"/>
        </w:rPr>
      </w:pPr>
    </w:p>
    <w:p w:rsidR="00BB7892" w:rsidRDefault="00BB7892" w:rsidP="00BB7892">
      <w:pPr>
        <w:ind w:left="6372"/>
        <w:rPr>
          <w:lang w:val="fr-FR"/>
        </w:rPr>
      </w:pPr>
    </w:p>
    <w:p w:rsidR="00BB7892" w:rsidRDefault="00BB7892" w:rsidP="00BB7892">
      <w:pPr>
        <w:ind w:left="6372"/>
        <w:rPr>
          <w:lang w:val="fr-FR"/>
        </w:rPr>
      </w:pPr>
    </w:p>
    <w:p w:rsidR="00BB7892" w:rsidRDefault="00BB7892" w:rsidP="00BB7892">
      <w:pPr>
        <w:ind w:left="6372"/>
        <w:rPr>
          <w:lang w:val="fr-FR"/>
        </w:rPr>
      </w:pPr>
      <w:r>
        <w:rPr>
          <w:lang w:val="fr-FR"/>
        </w:rPr>
        <w:t>Tania Dekens</w:t>
      </w:r>
    </w:p>
    <w:p w:rsidR="00BB7892" w:rsidRDefault="00BB7892" w:rsidP="00BB7892">
      <w:pPr>
        <w:ind w:left="6372"/>
        <w:rPr>
          <w:lang w:val="fr-FR"/>
        </w:rPr>
        <w:sectPr w:rsidR="00BB7892" w:rsidSect="00021240">
          <w:headerReference w:type="first" r:id="rId16"/>
          <w:footerReference w:type="first" r:id="rId17"/>
          <w:pgSz w:w="11906" w:h="16838"/>
          <w:pgMar w:top="1418" w:right="1418" w:bottom="1418" w:left="1418" w:header="709" w:footer="709" w:gutter="0"/>
          <w:cols w:space="708"/>
          <w:titlePg/>
          <w:docGrid w:linePitch="360"/>
        </w:sectPr>
      </w:pPr>
    </w:p>
    <w:p w:rsidR="00BB7892" w:rsidRPr="005D5CF9" w:rsidRDefault="00BB7892" w:rsidP="005D5CF9">
      <w:pPr>
        <w:pStyle w:val="Koptekst"/>
        <w:spacing w:after="240"/>
        <w:jc w:val="right"/>
        <w:rPr>
          <w:lang w:val="fr-BE"/>
        </w:rPr>
      </w:pPr>
      <w:r w:rsidRPr="005D5CF9">
        <w:t>ANNEXE</w:t>
      </w:r>
      <w:r w:rsidRPr="005D5CF9">
        <w:rPr>
          <w:lang w:val="fr-BE"/>
        </w:rPr>
        <w:t xml:space="preserve"> 1</w:t>
      </w:r>
    </w:p>
    <w:tbl>
      <w:tblPr>
        <w:tblW w:w="15310" w:type="dxa"/>
        <w:tblInd w:w="-709" w:type="dxa"/>
        <w:tblLayout w:type="fixed"/>
        <w:tblCellMar>
          <w:left w:w="0" w:type="dxa"/>
          <w:right w:w="0" w:type="dxa"/>
        </w:tblCellMar>
        <w:tblLook w:val="01E0" w:firstRow="1" w:lastRow="1" w:firstColumn="1" w:lastColumn="1" w:noHBand="0" w:noVBand="0"/>
      </w:tblPr>
      <w:tblGrid>
        <w:gridCol w:w="2443"/>
        <w:gridCol w:w="9"/>
        <w:gridCol w:w="608"/>
        <w:gridCol w:w="2798"/>
        <w:gridCol w:w="263"/>
        <w:gridCol w:w="2496"/>
        <w:gridCol w:w="565"/>
        <w:gridCol w:w="2180"/>
        <w:gridCol w:w="13"/>
        <w:gridCol w:w="868"/>
        <w:gridCol w:w="3067"/>
      </w:tblGrid>
      <w:tr w:rsidR="00BB7892" w:rsidRPr="00EC0C69" w:rsidTr="004114BD">
        <w:trPr>
          <w:trHeight w:hRule="exact" w:val="768"/>
        </w:trPr>
        <w:tc>
          <w:tcPr>
            <w:tcW w:w="3060" w:type="dxa"/>
            <w:gridSpan w:val="3"/>
            <w:tcBorders>
              <w:top w:val="nil"/>
              <w:left w:val="nil"/>
              <w:bottom w:val="single" w:sz="4" w:space="0" w:color="000000"/>
              <w:right w:val="single" w:sz="8" w:space="0" w:color="000000"/>
            </w:tcBorders>
          </w:tcPr>
          <w:p w:rsidR="00BB7892" w:rsidRPr="00E53687" w:rsidRDefault="00BB7892" w:rsidP="00BB7892">
            <w:pPr>
              <w:widowControl w:val="0"/>
              <w:autoSpaceDE w:val="0"/>
              <w:autoSpaceDN w:val="0"/>
              <w:rPr>
                <w:rFonts w:eastAsiaTheme="minorHAnsi"/>
                <w:b/>
                <w:lang w:val="fr-BE"/>
              </w:rPr>
            </w:pPr>
          </w:p>
        </w:tc>
        <w:tc>
          <w:tcPr>
            <w:tcW w:w="3061" w:type="dxa"/>
            <w:gridSpan w:val="2"/>
            <w:tcBorders>
              <w:top w:val="single" w:sz="8" w:space="0" w:color="000000"/>
              <w:left w:val="single" w:sz="8" w:space="0" w:color="000000"/>
              <w:bottom w:val="single" w:sz="4" w:space="0" w:color="000000"/>
              <w:right w:val="single" w:sz="8" w:space="0" w:color="000000"/>
            </w:tcBorders>
            <w:vAlign w:val="center"/>
          </w:tcPr>
          <w:p w:rsidR="00BB7892" w:rsidRPr="00EC0C69" w:rsidRDefault="00BB7892" w:rsidP="00E36107">
            <w:pPr>
              <w:spacing w:after="0"/>
              <w:ind w:left="1" w:right="-20" w:hanging="1"/>
              <w:jc w:val="center"/>
              <w:rPr>
                <w:rFonts w:eastAsia="Calibri" w:cs="Calibri"/>
                <w:lang w:val="fr-BE"/>
              </w:rPr>
            </w:pPr>
            <w:r w:rsidRPr="00EC0C69">
              <w:rPr>
                <w:rFonts w:eastAsiaTheme="minorHAnsi"/>
                <w:b/>
                <w:lang w:val="fr-BE"/>
              </w:rPr>
              <w:t>Adresse facturation</w:t>
            </w:r>
          </w:p>
        </w:tc>
        <w:tc>
          <w:tcPr>
            <w:tcW w:w="3061" w:type="dxa"/>
            <w:gridSpan w:val="2"/>
            <w:tcBorders>
              <w:top w:val="single" w:sz="8" w:space="0" w:color="000000"/>
              <w:left w:val="single" w:sz="8" w:space="0" w:color="000000"/>
              <w:bottom w:val="single" w:sz="4" w:space="0" w:color="000000"/>
              <w:right w:val="single" w:sz="8" w:space="0" w:color="000000"/>
            </w:tcBorders>
            <w:vAlign w:val="center"/>
          </w:tcPr>
          <w:p w:rsidR="00BB7892" w:rsidRPr="00EC0C69" w:rsidRDefault="00BB7892" w:rsidP="00E36107">
            <w:pPr>
              <w:spacing w:before="100" w:beforeAutospacing="1" w:after="0"/>
              <w:jc w:val="center"/>
              <w:rPr>
                <w:rFonts w:eastAsia="Calibri" w:cs="Calibri"/>
                <w:lang w:val="fr-BE"/>
              </w:rPr>
            </w:pPr>
            <w:r w:rsidRPr="00EC0C69">
              <w:rPr>
                <w:rFonts w:eastAsiaTheme="minorHAnsi"/>
                <w:b/>
                <w:lang w:val="fr-BE"/>
              </w:rPr>
              <w:t>Contact informatique</w:t>
            </w:r>
          </w:p>
        </w:tc>
        <w:tc>
          <w:tcPr>
            <w:tcW w:w="3061" w:type="dxa"/>
            <w:gridSpan w:val="3"/>
            <w:tcBorders>
              <w:top w:val="single" w:sz="8" w:space="0" w:color="000000"/>
              <w:left w:val="single" w:sz="8" w:space="0" w:color="000000"/>
              <w:bottom w:val="single" w:sz="4" w:space="0" w:color="000000"/>
              <w:right w:val="single" w:sz="8" w:space="0" w:color="000000"/>
            </w:tcBorders>
            <w:vAlign w:val="center"/>
          </w:tcPr>
          <w:p w:rsidR="00BB7892" w:rsidRPr="00EC0C69" w:rsidRDefault="00BB7892" w:rsidP="00E36107">
            <w:pPr>
              <w:spacing w:before="100" w:beforeAutospacing="1" w:after="0"/>
              <w:jc w:val="center"/>
              <w:rPr>
                <w:rFonts w:eastAsia="Calibri" w:cs="Calibri"/>
                <w:lang w:val="fr-BE"/>
              </w:rPr>
            </w:pPr>
            <w:r w:rsidRPr="00EC0C69">
              <w:rPr>
                <w:rFonts w:eastAsiaTheme="minorHAnsi"/>
                <w:b/>
                <w:lang w:val="fr-BE"/>
              </w:rPr>
              <w:t>Contact médical</w:t>
            </w:r>
          </w:p>
        </w:tc>
        <w:tc>
          <w:tcPr>
            <w:tcW w:w="3067" w:type="dxa"/>
            <w:tcBorders>
              <w:top w:val="single" w:sz="8" w:space="0" w:color="000000"/>
              <w:left w:val="single" w:sz="8" w:space="0" w:color="000000"/>
              <w:bottom w:val="single" w:sz="4" w:space="0" w:color="000000"/>
              <w:right w:val="single" w:sz="8" w:space="0" w:color="000000"/>
            </w:tcBorders>
            <w:vAlign w:val="center"/>
          </w:tcPr>
          <w:p w:rsidR="00BB7892" w:rsidRPr="00EC0C69" w:rsidRDefault="00BB7892" w:rsidP="00E36107">
            <w:pPr>
              <w:spacing w:before="100" w:beforeAutospacing="1" w:after="0"/>
              <w:jc w:val="center"/>
              <w:rPr>
                <w:rFonts w:eastAsiaTheme="minorHAnsi"/>
                <w:b/>
                <w:lang w:val="fr-BE"/>
              </w:rPr>
            </w:pPr>
            <w:r w:rsidRPr="00EC0C69">
              <w:rPr>
                <w:rFonts w:eastAsiaTheme="minorHAnsi"/>
                <w:b/>
                <w:lang w:val="fr-BE"/>
              </w:rPr>
              <w:t>Contact institutions</w:t>
            </w:r>
          </w:p>
        </w:tc>
      </w:tr>
      <w:tr w:rsidR="00BB7892" w:rsidRPr="007F6276" w:rsidTr="004114BD">
        <w:trPr>
          <w:trHeight w:hRule="exact" w:val="2377"/>
        </w:trPr>
        <w:tc>
          <w:tcPr>
            <w:tcW w:w="3060" w:type="dxa"/>
            <w:gridSpan w:val="3"/>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BB7892" w:rsidRPr="00E53687" w:rsidRDefault="00BB7892" w:rsidP="00E36107">
            <w:pPr>
              <w:widowControl w:val="0"/>
              <w:autoSpaceDE w:val="0"/>
              <w:autoSpaceDN w:val="0"/>
              <w:spacing w:after="0"/>
              <w:rPr>
                <w:rFonts w:eastAsiaTheme="minorHAnsi"/>
                <w:b/>
                <w:lang w:val="fr-BE"/>
              </w:rPr>
            </w:pPr>
            <w:r w:rsidRPr="00E53687">
              <w:rPr>
                <w:rFonts w:eastAsiaTheme="minorHAnsi"/>
                <w:b/>
                <w:lang w:val="fr-BE"/>
              </w:rPr>
              <w:t>Société mutualiste régionale des mutualités chrétiennes pour la région bilingue de Bruxelles- Capitale</w:t>
            </w:r>
          </w:p>
        </w:tc>
        <w:tc>
          <w:tcPr>
            <w:tcW w:w="3061" w:type="dxa"/>
            <w:gridSpan w:val="2"/>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53687" w:rsidRDefault="00BB7892" w:rsidP="00E36107">
            <w:pPr>
              <w:spacing w:after="0"/>
              <w:ind w:left="59" w:right="-20"/>
              <w:rPr>
                <w:rFonts w:eastAsiaTheme="minorHAnsi"/>
                <w:lang w:val="fr-BE"/>
              </w:rPr>
            </w:pPr>
            <w:r w:rsidRPr="00E53687">
              <w:rPr>
                <w:rFonts w:eastAsiaTheme="minorHAnsi"/>
                <w:lang w:val="fr-BE"/>
              </w:rPr>
              <w:t>SMR MC Bruxelles</w:t>
            </w:r>
          </w:p>
          <w:p w:rsidR="00BB7892" w:rsidRPr="00E53687" w:rsidRDefault="00BB7892" w:rsidP="00E36107">
            <w:pPr>
              <w:spacing w:after="0"/>
              <w:ind w:left="59" w:right="-20"/>
              <w:rPr>
                <w:rFonts w:eastAsiaTheme="minorHAnsi"/>
                <w:lang w:val="fr-BE"/>
              </w:rPr>
            </w:pPr>
            <w:r w:rsidRPr="00E53687">
              <w:rPr>
                <w:rFonts w:eastAsiaTheme="minorHAnsi"/>
                <w:lang w:val="fr-BE"/>
              </w:rPr>
              <w:t>Service Soins de santé</w:t>
            </w:r>
          </w:p>
          <w:p w:rsidR="00BB7892" w:rsidRPr="00E53687" w:rsidRDefault="00BB7892" w:rsidP="00E36107">
            <w:pPr>
              <w:spacing w:after="0"/>
              <w:rPr>
                <w:rFonts w:eastAsiaTheme="minorHAnsi"/>
                <w:lang w:val="fr-BE"/>
              </w:rPr>
            </w:pPr>
          </w:p>
          <w:p w:rsidR="00BB7892" w:rsidRPr="00E53687" w:rsidRDefault="00BB7892" w:rsidP="00E36107">
            <w:pPr>
              <w:spacing w:after="0"/>
              <w:ind w:left="59" w:right="-20"/>
              <w:rPr>
                <w:rFonts w:eastAsiaTheme="minorHAnsi"/>
                <w:lang w:val="fr-BE"/>
              </w:rPr>
            </w:pPr>
            <w:r w:rsidRPr="00E53687">
              <w:rPr>
                <w:rFonts w:eastAsiaTheme="minorHAnsi"/>
                <w:lang w:val="fr-BE"/>
              </w:rPr>
              <w:t xml:space="preserve">Boulevard </w:t>
            </w:r>
            <w:proofErr w:type="spellStart"/>
            <w:r w:rsidRPr="00E53687">
              <w:rPr>
                <w:rFonts w:eastAsiaTheme="minorHAnsi"/>
                <w:lang w:val="fr-BE"/>
              </w:rPr>
              <w:t>Anspach</w:t>
            </w:r>
            <w:proofErr w:type="spellEnd"/>
            <w:r w:rsidRPr="00E53687">
              <w:rPr>
                <w:rFonts w:eastAsiaTheme="minorHAnsi"/>
                <w:lang w:val="fr-BE"/>
              </w:rPr>
              <w:t xml:space="preserve"> 111-115</w:t>
            </w:r>
          </w:p>
          <w:p w:rsidR="00BB7892" w:rsidRPr="00E53687" w:rsidRDefault="00BB7892" w:rsidP="00E36107">
            <w:pPr>
              <w:spacing w:after="0"/>
              <w:ind w:left="59" w:right="-20"/>
              <w:rPr>
                <w:rFonts w:eastAsiaTheme="minorHAnsi"/>
                <w:lang w:val="fr-BE"/>
              </w:rPr>
            </w:pPr>
            <w:r w:rsidRPr="00E53687">
              <w:rPr>
                <w:rFonts w:eastAsiaTheme="minorHAnsi"/>
                <w:lang w:val="fr-BE"/>
              </w:rPr>
              <w:t>1000 Bruxelles</w:t>
            </w:r>
          </w:p>
          <w:p w:rsidR="00BB7892" w:rsidRPr="00E53687" w:rsidRDefault="00BB7892" w:rsidP="00E36107">
            <w:pPr>
              <w:spacing w:after="0"/>
              <w:ind w:left="59" w:right="-20"/>
              <w:rPr>
                <w:rFonts w:eastAsiaTheme="minorHAnsi"/>
                <w:lang w:val="fr-BE"/>
              </w:rPr>
            </w:pPr>
            <w:r w:rsidRPr="00E53687">
              <w:rPr>
                <w:rFonts w:eastAsiaTheme="minorHAnsi"/>
                <w:lang w:val="fr-BE"/>
              </w:rPr>
              <w:t>Tel. 02 501 55 44</w:t>
            </w:r>
          </w:p>
          <w:p w:rsidR="00BB7892" w:rsidRDefault="00B472F9" w:rsidP="00E36107">
            <w:pPr>
              <w:spacing w:after="0"/>
              <w:ind w:left="59" w:right="-20"/>
              <w:rPr>
                <w:rFonts w:eastAsia="Calibri" w:cs="Calibri"/>
                <w:sz w:val="20"/>
              </w:rPr>
            </w:pPr>
            <w:hyperlink r:id="rId18">
              <w:r w:rsidR="00BB7892" w:rsidRPr="00E53687">
                <w:rPr>
                  <w:rFonts w:eastAsiaTheme="minorHAnsi"/>
                  <w:color w:val="0000FF"/>
                  <w:u w:val="single" w:color="0000FF"/>
                  <w:lang w:val="de-DE"/>
                </w:rPr>
                <w:t>SMRB_revalidation@mc.be</w:t>
              </w:r>
            </w:hyperlink>
          </w:p>
        </w:tc>
        <w:tc>
          <w:tcPr>
            <w:tcW w:w="3061" w:type="dxa"/>
            <w:gridSpan w:val="2"/>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472F9" w:rsidP="00E36107">
            <w:pPr>
              <w:spacing w:after="0"/>
              <w:ind w:left="59"/>
              <w:rPr>
                <w:rFonts w:eastAsiaTheme="minorHAnsi"/>
                <w:color w:val="0000FF"/>
                <w:u w:val="single" w:color="0000FF"/>
                <w:lang w:val="de-DE"/>
              </w:rPr>
            </w:pPr>
            <w:hyperlink r:id="rId19" w:history="1">
              <w:r w:rsidR="00E36107" w:rsidRPr="00726493">
                <w:rPr>
                  <w:rStyle w:val="Hyperlink"/>
                  <w:rFonts w:eastAsiaTheme="minorHAnsi"/>
                  <w:u w:color="0000FF"/>
                  <w:lang w:val="de-DE"/>
                </w:rPr>
                <w:t>MyCareNet@cm.be</w:t>
              </w:r>
            </w:hyperlink>
          </w:p>
        </w:tc>
        <w:tc>
          <w:tcPr>
            <w:tcW w:w="3061" w:type="dxa"/>
            <w:gridSpan w:val="3"/>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E36107">
            <w:pPr>
              <w:spacing w:after="0"/>
              <w:ind w:left="59"/>
              <w:rPr>
                <w:rFonts w:eastAsiaTheme="minorHAnsi"/>
                <w:lang w:val="fr-BE"/>
              </w:rPr>
            </w:pPr>
            <w:r w:rsidRPr="00EC0C69">
              <w:rPr>
                <w:rFonts w:eastAsiaTheme="minorHAnsi"/>
                <w:lang w:val="fr-BE"/>
              </w:rPr>
              <w:t xml:space="preserve">SMR MC Bruxelles Service Soins de santé Boulevard </w:t>
            </w:r>
            <w:proofErr w:type="spellStart"/>
            <w:r w:rsidRPr="00EC0C69">
              <w:rPr>
                <w:rFonts w:eastAsiaTheme="minorHAnsi"/>
                <w:lang w:val="fr-BE"/>
              </w:rPr>
              <w:t>Anspach</w:t>
            </w:r>
            <w:proofErr w:type="spellEnd"/>
            <w:r w:rsidRPr="00EC0C69">
              <w:rPr>
                <w:rFonts w:eastAsiaTheme="minorHAnsi"/>
                <w:lang w:val="fr-BE"/>
              </w:rPr>
              <w:t xml:space="preserve"> 111-115</w:t>
            </w:r>
          </w:p>
          <w:p w:rsidR="00BB7892" w:rsidRPr="00EC0C69" w:rsidRDefault="00BB7892" w:rsidP="00E36107">
            <w:pPr>
              <w:spacing w:after="0"/>
              <w:ind w:left="59" w:right="-20"/>
              <w:rPr>
                <w:rFonts w:eastAsiaTheme="minorHAnsi"/>
                <w:lang w:val="fr-BE"/>
              </w:rPr>
            </w:pPr>
            <w:r w:rsidRPr="00EC0C69">
              <w:rPr>
                <w:rFonts w:eastAsiaTheme="minorHAnsi"/>
                <w:lang w:val="fr-BE"/>
              </w:rPr>
              <w:t>1000 Bruxelles</w:t>
            </w:r>
          </w:p>
          <w:p w:rsidR="00BB7892" w:rsidRPr="00EC0C69" w:rsidRDefault="00BB7892" w:rsidP="00E36107">
            <w:pPr>
              <w:spacing w:after="0"/>
              <w:ind w:left="59" w:right="-20"/>
              <w:rPr>
                <w:rFonts w:eastAsiaTheme="minorHAnsi"/>
                <w:lang w:val="fr-BE"/>
              </w:rPr>
            </w:pPr>
            <w:r w:rsidRPr="00EC0C69">
              <w:rPr>
                <w:rFonts w:eastAsiaTheme="minorHAnsi"/>
                <w:lang w:val="fr-BE"/>
              </w:rPr>
              <w:t>Tel. 02 501 55 44</w:t>
            </w:r>
          </w:p>
          <w:p w:rsidR="00BB7892" w:rsidRPr="00EC0C69" w:rsidRDefault="00B472F9" w:rsidP="00E36107">
            <w:pPr>
              <w:spacing w:after="0"/>
              <w:ind w:left="59" w:right="1039"/>
              <w:rPr>
                <w:rFonts w:eastAsiaTheme="minorHAnsi"/>
                <w:lang w:val="fr-BE"/>
              </w:rPr>
            </w:pPr>
            <w:hyperlink r:id="rId20">
              <w:r w:rsidR="00BB7892" w:rsidRPr="0030268F">
                <w:rPr>
                  <w:rFonts w:eastAsiaTheme="minorHAnsi"/>
                  <w:color w:val="0000FF"/>
                  <w:u w:val="single" w:color="0000FF"/>
                  <w:lang w:val="fr-BE"/>
                </w:rPr>
                <w:t>SMRB_revalidation@mc.be</w:t>
              </w:r>
            </w:hyperlink>
          </w:p>
        </w:tc>
        <w:tc>
          <w:tcPr>
            <w:tcW w:w="3067" w:type="dxa"/>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E36107">
            <w:pPr>
              <w:spacing w:after="0"/>
              <w:ind w:left="59"/>
              <w:rPr>
                <w:rFonts w:eastAsiaTheme="minorHAnsi"/>
                <w:lang w:val="fr-BE"/>
              </w:rPr>
            </w:pPr>
            <w:r w:rsidRPr="00EC0C69">
              <w:rPr>
                <w:rFonts w:eastAsiaTheme="minorHAnsi"/>
                <w:lang w:val="fr-BE"/>
              </w:rPr>
              <w:t xml:space="preserve">SMR MC Bruxelles Service Soins de santé Boulevard </w:t>
            </w:r>
            <w:proofErr w:type="spellStart"/>
            <w:r w:rsidRPr="00EC0C69">
              <w:rPr>
                <w:rFonts w:eastAsiaTheme="minorHAnsi"/>
                <w:lang w:val="fr-BE"/>
              </w:rPr>
              <w:t>Anspach</w:t>
            </w:r>
            <w:proofErr w:type="spellEnd"/>
            <w:r w:rsidRPr="00EC0C69">
              <w:rPr>
                <w:rFonts w:eastAsiaTheme="minorHAnsi"/>
                <w:lang w:val="fr-BE"/>
              </w:rPr>
              <w:t xml:space="preserve"> 111-115</w:t>
            </w:r>
          </w:p>
          <w:p w:rsidR="00BB7892" w:rsidRPr="00EC0C69" w:rsidRDefault="00BB7892" w:rsidP="00E36107">
            <w:pPr>
              <w:spacing w:after="0"/>
              <w:ind w:left="59" w:right="-20"/>
              <w:rPr>
                <w:rFonts w:eastAsiaTheme="minorHAnsi"/>
                <w:lang w:val="fr-BE"/>
              </w:rPr>
            </w:pPr>
            <w:r w:rsidRPr="00EC0C69">
              <w:rPr>
                <w:rFonts w:eastAsiaTheme="minorHAnsi"/>
                <w:lang w:val="fr-BE"/>
              </w:rPr>
              <w:t>1000 Bruxelles</w:t>
            </w:r>
          </w:p>
          <w:p w:rsidR="00BB7892" w:rsidRPr="00EC0C69" w:rsidRDefault="00BB7892" w:rsidP="00E36107">
            <w:pPr>
              <w:spacing w:after="0"/>
              <w:ind w:left="59" w:right="-20"/>
              <w:rPr>
                <w:rFonts w:eastAsiaTheme="minorHAnsi"/>
                <w:lang w:val="fr-BE"/>
              </w:rPr>
            </w:pPr>
            <w:r w:rsidRPr="00EC0C69">
              <w:rPr>
                <w:rFonts w:eastAsiaTheme="minorHAnsi"/>
                <w:lang w:val="fr-BE"/>
              </w:rPr>
              <w:t>Tel. 02 501 55 44</w:t>
            </w:r>
          </w:p>
          <w:p w:rsidR="00BB7892" w:rsidRPr="00EC0C69" w:rsidRDefault="00B472F9" w:rsidP="00E36107">
            <w:pPr>
              <w:spacing w:after="0"/>
              <w:ind w:left="59" w:right="1039"/>
              <w:rPr>
                <w:rFonts w:eastAsiaTheme="minorHAnsi"/>
                <w:lang w:val="fr-BE"/>
              </w:rPr>
            </w:pPr>
            <w:hyperlink r:id="rId21">
              <w:r w:rsidR="00BB7892" w:rsidRPr="0030268F">
                <w:rPr>
                  <w:rFonts w:eastAsiaTheme="minorHAnsi"/>
                  <w:color w:val="0000FF"/>
                  <w:u w:val="single" w:color="0000FF"/>
                  <w:lang w:val="fr-BE"/>
                </w:rPr>
                <w:t>SMRB_revalidation@mc.be</w:t>
              </w:r>
            </w:hyperlink>
          </w:p>
        </w:tc>
      </w:tr>
      <w:tr w:rsidR="00BB7892" w:rsidRPr="00EC0C69" w:rsidTr="004114BD">
        <w:trPr>
          <w:trHeight w:hRule="exact" w:val="2448"/>
        </w:trPr>
        <w:tc>
          <w:tcPr>
            <w:tcW w:w="3060" w:type="dxa"/>
            <w:gridSpan w:val="3"/>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BB7892">
            <w:pPr>
              <w:spacing w:after="0"/>
              <w:ind w:left="64" w:right="47"/>
              <w:rPr>
                <w:rFonts w:eastAsiaTheme="minorHAnsi"/>
                <w:lang w:val="fr-BE"/>
              </w:rPr>
            </w:pPr>
            <w:r w:rsidRPr="00EC0C69">
              <w:rPr>
                <w:rFonts w:eastAsiaTheme="minorHAnsi"/>
                <w:b/>
                <w:lang w:val="fr-BE"/>
              </w:rPr>
              <w:t>Société mutualiste régionale des mutualités socialistes pour la région bilingue de Bruxelles- Capitale</w:t>
            </w:r>
          </w:p>
        </w:tc>
        <w:tc>
          <w:tcPr>
            <w:tcW w:w="3061" w:type="dxa"/>
            <w:gridSpan w:val="2"/>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BB7892">
            <w:pPr>
              <w:spacing w:before="4" w:after="0" w:line="235" w:lineRule="auto"/>
              <w:ind w:left="59" w:right="359"/>
              <w:rPr>
                <w:rFonts w:eastAsiaTheme="minorHAnsi"/>
                <w:lang w:val="fr-BE"/>
              </w:rPr>
            </w:pPr>
            <w:r w:rsidRPr="00EC0C69">
              <w:rPr>
                <w:rFonts w:eastAsiaTheme="minorHAnsi"/>
                <w:lang w:val="fr-BE"/>
              </w:rPr>
              <w:t>SMR bruxelloise des mutualités socialistes</w:t>
            </w:r>
          </w:p>
          <w:p w:rsidR="00BB7892" w:rsidRPr="00EC0C69" w:rsidRDefault="00BB7892" w:rsidP="00BB7892">
            <w:pPr>
              <w:spacing w:before="6" w:after="0" w:line="190" w:lineRule="exact"/>
              <w:rPr>
                <w:rFonts w:eastAsiaTheme="minorHAnsi"/>
                <w:lang w:val="fr-BE"/>
              </w:rPr>
            </w:pPr>
          </w:p>
          <w:p w:rsidR="00BB7892" w:rsidRPr="00EC0C69" w:rsidRDefault="00BB7892" w:rsidP="00BB7892">
            <w:pPr>
              <w:spacing w:after="0"/>
              <w:ind w:left="59" w:right="-20"/>
              <w:rPr>
                <w:rFonts w:eastAsiaTheme="minorHAnsi"/>
                <w:lang w:val="fr-BE"/>
              </w:rPr>
            </w:pPr>
            <w:r w:rsidRPr="00EC0C69">
              <w:rPr>
                <w:rFonts w:eastAsiaTheme="minorHAnsi"/>
                <w:lang w:val="fr-BE"/>
              </w:rPr>
              <w:t>Département facturation</w:t>
            </w:r>
          </w:p>
          <w:p w:rsidR="00BB7892" w:rsidRPr="00EC0C69" w:rsidRDefault="00BB7892" w:rsidP="00BB7892">
            <w:pPr>
              <w:spacing w:after="0"/>
              <w:ind w:left="59" w:right="-20"/>
              <w:rPr>
                <w:rFonts w:eastAsiaTheme="minorHAnsi"/>
                <w:lang w:val="fr-BE"/>
              </w:rPr>
            </w:pPr>
            <w:r w:rsidRPr="00EC0C69">
              <w:rPr>
                <w:rFonts w:eastAsiaTheme="minorHAnsi"/>
                <w:lang w:val="fr-BE"/>
              </w:rPr>
              <w:t>Rue du Midi 111</w:t>
            </w:r>
          </w:p>
          <w:p w:rsidR="00BB7892" w:rsidRPr="00EC0C69" w:rsidRDefault="00BB7892" w:rsidP="00BB7892">
            <w:pPr>
              <w:spacing w:after="0" w:line="242" w:lineRule="exact"/>
              <w:ind w:left="59" w:right="-20"/>
              <w:rPr>
                <w:rFonts w:eastAsiaTheme="minorHAnsi"/>
                <w:lang w:val="fr-BE"/>
              </w:rPr>
            </w:pPr>
            <w:r w:rsidRPr="00EC0C69">
              <w:rPr>
                <w:rFonts w:eastAsiaTheme="minorHAnsi"/>
                <w:lang w:val="fr-BE"/>
              </w:rPr>
              <w:t>1000 Bruxelles</w:t>
            </w:r>
          </w:p>
          <w:p w:rsidR="00BB7892" w:rsidRPr="00EC0C69" w:rsidRDefault="00BB7892" w:rsidP="00BB7892">
            <w:pPr>
              <w:spacing w:after="0"/>
              <w:ind w:left="59" w:right="-20"/>
              <w:rPr>
                <w:rFonts w:eastAsiaTheme="minorHAnsi"/>
                <w:lang w:val="fr-BE"/>
              </w:rPr>
            </w:pPr>
            <w:r w:rsidRPr="00EC0C69">
              <w:rPr>
                <w:rFonts w:eastAsiaTheme="minorHAnsi"/>
                <w:lang w:val="fr-BE"/>
              </w:rPr>
              <w:t>Tel. 02 506 99 49</w:t>
            </w:r>
          </w:p>
        </w:tc>
        <w:tc>
          <w:tcPr>
            <w:tcW w:w="3061" w:type="dxa"/>
            <w:gridSpan w:val="2"/>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472F9" w:rsidP="00BB7892">
            <w:pPr>
              <w:spacing w:after="0" w:line="267" w:lineRule="exact"/>
              <w:ind w:left="61" w:right="-20"/>
              <w:rPr>
                <w:rFonts w:eastAsiaTheme="minorHAnsi"/>
                <w:lang w:val="fr-BE"/>
              </w:rPr>
            </w:pPr>
            <w:hyperlink r:id="rId22">
              <w:r w:rsidR="00BB7892" w:rsidRPr="00EC0C69">
                <w:rPr>
                  <w:rFonts w:eastAsiaTheme="minorHAnsi"/>
                  <w:lang w:val="fr-BE"/>
                </w:rPr>
                <w:t>mail@fmsb.be</w:t>
              </w:r>
            </w:hyperlink>
          </w:p>
        </w:tc>
        <w:tc>
          <w:tcPr>
            <w:tcW w:w="3061" w:type="dxa"/>
            <w:gridSpan w:val="3"/>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E36107">
            <w:pPr>
              <w:spacing w:before="4" w:after="0" w:line="235" w:lineRule="auto"/>
              <w:ind w:left="59"/>
              <w:rPr>
                <w:rFonts w:eastAsiaTheme="minorHAnsi"/>
                <w:lang w:val="fr-BE"/>
              </w:rPr>
            </w:pPr>
            <w:r w:rsidRPr="00EC0C69">
              <w:rPr>
                <w:rFonts w:eastAsiaTheme="minorHAnsi"/>
                <w:lang w:val="fr-BE"/>
              </w:rPr>
              <w:t>SMR bruxelloise des mutualités socialistes</w:t>
            </w:r>
          </w:p>
          <w:p w:rsidR="00BB7892" w:rsidRPr="00EC0C69" w:rsidRDefault="00BB7892" w:rsidP="00BB7892">
            <w:pPr>
              <w:spacing w:before="6" w:after="0" w:line="190" w:lineRule="exact"/>
              <w:rPr>
                <w:rFonts w:eastAsiaTheme="minorHAnsi"/>
                <w:lang w:val="fr-BE"/>
              </w:rPr>
            </w:pPr>
          </w:p>
          <w:p w:rsidR="00BB7892" w:rsidRPr="00EC0C69" w:rsidRDefault="00BB7892" w:rsidP="00BB7892">
            <w:pPr>
              <w:spacing w:after="0"/>
              <w:ind w:left="59" w:right="-20"/>
              <w:rPr>
                <w:rFonts w:eastAsiaTheme="minorHAnsi"/>
                <w:lang w:val="fr-BE"/>
              </w:rPr>
            </w:pPr>
            <w:r w:rsidRPr="00EC0C69">
              <w:rPr>
                <w:rFonts w:eastAsiaTheme="minorHAnsi"/>
                <w:lang w:val="fr-BE"/>
              </w:rPr>
              <w:t>Département accord médecin-conseil</w:t>
            </w:r>
          </w:p>
          <w:p w:rsidR="00BB7892" w:rsidRPr="00EC0C69" w:rsidRDefault="00BB7892" w:rsidP="00BB7892">
            <w:pPr>
              <w:spacing w:after="0" w:line="240" w:lineRule="exact"/>
              <w:ind w:left="59" w:right="-20"/>
              <w:rPr>
                <w:rFonts w:eastAsiaTheme="minorHAnsi"/>
                <w:lang w:val="fr-BE"/>
              </w:rPr>
            </w:pPr>
            <w:r w:rsidRPr="00EC0C69">
              <w:rPr>
                <w:rFonts w:eastAsiaTheme="minorHAnsi"/>
                <w:lang w:val="fr-BE"/>
              </w:rPr>
              <w:t>Rue du Midi 111</w:t>
            </w:r>
          </w:p>
          <w:p w:rsidR="00BB7892" w:rsidRPr="00EC0C69" w:rsidRDefault="00BB7892" w:rsidP="00BB7892">
            <w:pPr>
              <w:spacing w:after="0"/>
              <w:ind w:left="59" w:right="-20"/>
              <w:rPr>
                <w:rFonts w:eastAsiaTheme="minorHAnsi"/>
                <w:lang w:val="fr-BE"/>
              </w:rPr>
            </w:pPr>
            <w:r w:rsidRPr="00EC0C69">
              <w:rPr>
                <w:rFonts w:eastAsiaTheme="minorHAnsi"/>
                <w:lang w:val="fr-BE"/>
              </w:rPr>
              <w:t>1000 Bruxelles</w:t>
            </w:r>
          </w:p>
          <w:p w:rsidR="00BB7892" w:rsidRPr="00EC0C69" w:rsidRDefault="00BB7892" w:rsidP="00BB7892">
            <w:pPr>
              <w:spacing w:after="0" w:line="242" w:lineRule="exact"/>
              <w:ind w:left="59" w:right="-20"/>
              <w:rPr>
                <w:rFonts w:eastAsiaTheme="minorHAnsi"/>
                <w:lang w:val="fr-BE"/>
              </w:rPr>
            </w:pPr>
            <w:r w:rsidRPr="00EC0C69">
              <w:rPr>
                <w:rFonts w:eastAsiaTheme="minorHAnsi"/>
                <w:lang w:val="fr-BE"/>
              </w:rPr>
              <w:t>Tel. 02 506 96 11</w:t>
            </w:r>
          </w:p>
        </w:tc>
        <w:tc>
          <w:tcPr>
            <w:tcW w:w="3067" w:type="dxa"/>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E36107">
            <w:pPr>
              <w:spacing w:before="4" w:after="0" w:line="235" w:lineRule="auto"/>
              <w:ind w:left="59"/>
              <w:rPr>
                <w:rFonts w:eastAsiaTheme="minorHAnsi"/>
                <w:lang w:val="fr-BE"/>
              </w:rPr>
            </w:pPr>
            <w:r w:rsidRPr="00EC0C69">
              <w:rPr>
                <w:rFonts w:eastAsiaTheme="minorHAnsi"/>
                <w:lang w:val="fr-BE"/>
              </w:rPr>
              <w:t>SMR bruxelloise des mutualités socialistes</w:t>
            </w:r>
          </w:p>
          <w:p w:rsidR="00BB7892" w:rsidRPr="00EC0C69" w:rsidRDefault="00BB7892" w:rsidP="00BB7892">
            <w:pPr>
              <w:spacing w:before="6" w:after="0" w:line="190" w:lineRule="exact"/>
              <w:rPr>
                <w:rFonts w:eastAsiaTheme="minorHAnsi"/>
                <w:lang w:val="fr-BE"/>
              </w:rPr>
            </w:pPr>
          </w:p>
          <w:p w:rsidR="00BB7892" w:rsidRPr="00EC0C69" w:rsidRDefault="00BB7892" w:rsidP="004114BD">
            <w:pPr>
              <w:spacing w:after="0" w:line="239" w:lineRule="auto"/>
              <w:ind w:left="59" w:right="-61"/>
              <w:rPr>
                <w:rFonts w:eastAsiaTheme="minorHAnsi"/>
                <w:lang w:val="fr-BE"/>
              </w:rPr>
            </w:pPr>
            <w:r w:rsidRPr="00EC0C69">
              <w:rPr>
                <w:rFonts w:eastAsiaTheme="minorHAnsi"/>
                <w:lang w:val="fr-BE"/>
              </w:rPr>
              <w:t>Département établissements d'accueil et d'hébergement Rue du Midi 111</w:t>
            </w:r>
          </w:p>
          <w:p w:rsidR="00BB7892" w:rsidRPr="00EC0C69" w:rsidRDefault="00BB7892" w:rsidP="00BB7892">
            <w:pPr>
              <w:spacing w:after="0"/>
              <w:ind w:left="59" w:right="-20"/>
              <w:rPr>
                <w:rFonts w:eastAsiaTheme="minorHAnsi"/>
                <w:lang w:val="fr-BE"/>
              </w:rPr>
            </w:pPr>
            <w:r w:rsidRPr="00EC0C69">
              <w:rPr>
                <w:rFonts w:eastAsiaTheme="minorHAnsi"/>
                <w:lang w:val="fr-BE"/>
              </w:rPr>
              <w:t>1000 Bruxelles</w:t>
            </w:r>
          </w:p>
          <w:p w:rsidR="00BB7892" w:rsidRPr="00EC0C69" w:rsidRDefault="00BB7892" w:rsidP="00BB7892">
            <w:pPr>
              <w:spacing w:before="1" w:after="0"/>
              <w:ind w:left="59" w:right="-20"/>
              <w:rPr>
                <w:rFonts w:eastAsiaTheme="minorHAnsi"/>
                <w:lang w:val="fr-BE"/>
              </w:rPr>
            </w:pPr>
            <w:r w:rsidRPr="00EC0C69">
              <w:rPr>
                <w:rFonts w:eastAsiaTheme="minorHAnsi"/>
                <w:lang w:val="fr-BE"/>
              </w:rPr>
              <w:t>Tel. 02 506 99 49</w:t>
            </w:r>
          </w:p>
        </w:tc>
      </w:tr>
      <w:tr w:rsidR="00BB7892" w:rsidRPr="007F6276" w:rsidTr="004114BD">
        <w:trPr>
          <w:trHeight w:hRule="exact" w:val="3260"/>
        </w:trPr>
        <w:tc>
          <w:tcPr>
            <w:tcW w:w="3060" w:type="dxa"/>
            <w:gridSpan w:val="3"/>
            <w:tcBorders>
              <w:top w:val="single" w:sz="4" w:space="0" w:color="000000"/>
              <w:left w:val="single" w:sz="4"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BB7892">
            <w:pPr>
              <w:spacing w:after="0"/>
              <w:ind w:left="64" w:right="47"/>
              <w:rPr>
                <w:rFonts w:eastAsiaTheme="minorHAnsi"/>
                <w:b/>
                <w:lang w:val="fr-BE"/>
              </w:rPr>
            </w:pPr>
            <w:r w:rsidRPr="00EC0C69">
              <w:rPr>
                <w:rFonts w:eastAsiaTheme="minorHAnsi"/>
                <w:b/>
                <w:lang w:val="fr-BE"/>
              </w:rPr>
              <w:t>Société mutualiste régionale de l’Union nationale</w:t>
            </w:r>
          </w:p>
          <w:p w:rsidR="00BB7892" w:rsidRPr="00EC0C69" w:rsidRDefault="00BB7892" w:rsidP="00BB7892">
            <w:pPr>
              <w:spacing w:before="1" w:after="0"/>
              <w:ind w:left="64" w:right="47"/>
              <w:rPr>
                <w:rFonts w:eastAsiaTheme="minorHAnsi"/>
                <w:b/>
                <w:lang w:val="fr-BE"/>
              </w:rPr>
            </w:pPr>
            <w:r w:rsidRPr="00EC0C69">
              <w:rPr>
                <w:rFonts w:eastAsiaTheme="minorHAnsi"/>
                <w:b/>
                <w:lang w:val="fr-BE"/>
              </w:rPr>
              <w:t>des Mutualités libérales pour la Région de Bruxelles- Capitale</w:t>
            </w:r>
          </w:p>
        </w:tc>
        <w:tc>
          <w:tcPr>
            <w:tcW w:w="3061" w:type="dxa"/>
            <w:gridSpan w:val="2"/>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BB7892">
            <w:pPr>
              <w:spacing w:after="0" w:line="242" w:lineRule="exact"/>
              <w:ind w:left="59" w:right="-20"/>
              <w:rPr>
                <w:rFonts w:eastAsiaTheme="minorHAnsi"/>
                <w:lang w:val="fr-BE"/>
              </w:rPr>
            </w:pPr>
            <w:r w:rsidRPr="00EC0C69">
              <w:rPr>
                <w:rFonts w:eastAsiaTheme="minorHAnsi"/>
                <w:lang w:val="fr-BE"/>
              </w:rPr>
              <w:t>Société Mutualiste Régionale de</w:t>
            </w:r>
          </w:p>
          <w:p w:rsidR="00BB7892" w:rsidRPr="00EC0C69" w:rsidRDefault="00BB7892" w:rsidP="00BB7892">
            <w:pPr>
              <w:spacing w:after="0"/>
              <w:ind w:left="59" w:right="-20"/>
              <w:rPr>
                <w:rFonts w:eastAsiaTheme="minorHAnsi"/>
                <w:lang w:val="fr-BE"/>
              </w:rPr>
            </w:pPr>
            <w:r w:rsidRPr="00EC0C69">
              <w:rPr>
                <w:rFonts w:eastAsiaTheme="minorHAnsi"/>
                <w:lang w:val="fr-BE"/>
              </w:rPr>
              <w:t>l’UNML pour la Région de</w:t>
            </w:r>
          </w:p>
          <w:p w:rsidR="00BB7892" w:rsidRPr="00EC0C69" w:rsidRDefault="00BB7892" w:rsidP="00BB7892">
            <w:pPr>
              <w:spacing w:after="0"/>
              <w:ind w:left="59" w:right="-20"/>
              <w:rPr>
                <w:rFonts w:eastAsiaTheme="minorHAnsi"/>
                <w:lang w:val="fr-BE"/>
              </w:rPr>
            </w:pPr>
            <w:r w:rsidRPr="00EC0C69">
              <w:rPr>
                <w:rFonts w:eastAsiaTheme="minorHAnsi"/>
                <w:lang w:val="fr-BE"/>
              </w:rPr>
              <w:t>Bruxelles-Capitale</w:t>
            </w:r>
          </w:p>
          <w:p w:rsidR="004114BD" w:rsidRDefault="00BB7892" w:rsidP="00BB7892">
            <w:pPr>
              <w:spacing w:before="2" w:after="0" w:line="238" w:lineRule="auto"/>
              <w:ind w:left="59" w:right="79"/>
              <w:rPr>
                <w:rFonts w:eastAsiaTheme="minorHAnsi"/>
                <w:lang w:val="fr-BE"/>
              </w:rPr>
            </w:pPr>
            <w:r w:rsidRPr="00EC0C69">
              <w:rPr>
                <w:rFonts w:eastAsiaTheme="minorHAnsi"/>
                <w:lang w:val="fr-BE"/>
              </w:rPr>
              <w:t xml:space="preserve">Département facturation BRUMUT </w:t>
            </w:r>
          </w:p>
          <w:p w:rsidR="00BB7892" w:rsidRPr="00EC0C69" w:rsidRDefault="00BB7892" w:rsidP="00BB7892">
            <w:pPr>
              <w:spacing w:before="2" w:after="0" w:line="238" w:lineRule="auto"/>
              <w:ind w:left="59" w:right="79"/>
              <w:rPr>
                <w:rFonts w:eastAsiaTheme="minorHAnsi"/>
                <w:lang w:val="fr-BE"/>
              </w:rPr>
            </w:pPr>
            <w:r w:rsidRPr="00EC0C69">
              <w:rPr>
                <w:rFonts w:eastAsiaTheme="minorHAnsi"/>
                <w:lang w:val="fr-BE"/>
              </w:rPr>
              <w:t>Place de la Reine 51-52</w:t>
            </w:r>
          </w:p>
          <w:p w:rsidR="004114BD" w:rsidRDefault="00BB7892" w:rsidP="00BB7892">
            <w:pPr>
              <w:spacing w:before="1" w:after="0" w:line="239" w:lineRule="auto"/>
              <w:ind w:left="59" w:right="674"/>
              <w:rPr>
                <w:rFonts w:eastAsiaTheme="minorHAnsi"/>
                <w:lang w:val="fr-BE"/>
              </w:rPr>
            </w:pPr>
            <w:r w:rsidRPr="00EC0C69">
              <w:rPr>
                <w:rFonts w:eastAsiaTheme="minorHAnsi"/>
                <w:lang w:val="fr-BE"/>
              </w:rPr>
              <w:t xml:space="preserve">1030 Bruxelles </w:t>
            </w:r>
          </w:p>
          <w:p w:rsidR="00BB7892" w:rsidRPr="00EC0C69" w:rsidRDefault="00BB7892" w:rsidP="004114BD">
            <w:pPr>
              <w:spacing w:before="1" w:after="0" w:line="239" w:lineRule="auto"/>
              <w:ind w:left="59"/>
              <w:rPr>
                <w:rFonts w:eastAsiaTheme="minorHAnsi"/>
                <w:lang w:val="fr-BE"/>
              </w:rPr>
            </w:pPr>
            <w:r w:rsidRPr="00EC0C69">
              <w:rPr>
                <w:rFonts w:eastAsiaTheme="minorHAnsi"/>
                <w:lang w:val="fr-BE"/>
              </w:rPr>
              <w:t xml:space="preserve">Tél.: 02 209 49 01 </w:t>
            </w:r>
            <w:hyperlink r:id="rId23">
              <w:r w:rsidRPr="0030268F">
                <w:rPr>
                  <w:rFonts w:eastAsiaTheme="minorHAnsi"/>
                  <w:color w:val="0000FF"/>
                  <w:u w:val="single" w:color="0000FF"/>
                  <w:lang w:val="fr-BE"/>
                </w:rPr>
                <w:t>marc.soenens@mutplus.be</w:t>
              </w:r>
            </w:hyperlink>
          </w:p>
        </w:tc>
        <w:tc>
          <w:tcPr>
            <w:tcW w:w="3061" w:type="dxa"/>
            <w:gridSpan w:val="2"/>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472F9" w:rsidP="00BB7892">
            <w:pPr>
              <w:spacing w:after="0" w:line="242" w:lineRule="exact"/>
              <w:ind w:left="61" w:right="-20"/>
              <w:rPr>
                <w:rFonts w:eastAsiaTheme="minorHAnsi"/>
                <w:lang w:val="fr-BE"/>
              </w:rPr>
            </w:pPr>
            <w:hyperlink r:id="rId24">
              <w:r w:rsidR="00BB7892" w:rsidRPr="00EC0C69">
                <w:rPr>
                  <w:rFonts w:eastAsiaTheme="minorHAnsi"/>
                  <w:color w:val="0000FF"/>
                  <w:u w:val="single" w:color="0000FF"/>
                  <w:lang w:val="de-DE"/>
                </w:rPr>
                <w:t>brumut@mutplus.be</w:t>
              </w:r>
            </w:hyperlink>
          </w:p>
        </w:tc>
        <w:tc>
          <w:tcPr>
            <w:tcW w:w="3061" w:type="dxa"/>
            <w:gridSpan w:val="3"/>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4114BD">
            <w:pPr>
              <w:spacing w:after="0" w:line="242" w:lineRule="exact"/>
              <w:ind w:left="59" w:right="-20"/>
              <w:rPr>
                <w:rFonts w:eastAsiaTheme="minorHAnsi"/>
                <w:lang w:val="fr-BE"/>
              </w:rPr>
            </w:pPr>
            <w:r w:rsidRPr="00EC0C69">
              <w:rPr>
                <w:rFonts w:eastAsiaTheme="minorHAnsi"/>
                <w:lang w:val="fr-BE"/>
              </w:rPr>
              <w:t>Société Mutualiste Régionale de l’UNML</w:t>
            </w:r>
            <w:r w:rsidR="004114BD">
              <w:rPr>
                <w:rFonts w:eastAsiaTheme="minorHAnsi"/>
                <w:lang w:val="fr-BE"/>
              </w:rPr>
              <w:t xml:space="preserve"> </w:t>
            </w:r>
            <w:r w:rsidRPr="00EC0C69">
              <w:rPr>
                <w:rFonts w:eastAsiaTheme="minorHAnsi"/>
                <w:lang w:val="fr-BE"/>
              </w:rPr>
              <w:t>pour la Région de Bruxelles-Capitale Département autorisations médecins- conseils</w:t>
            </w:r>
          </w:p>
          <w:p w:rsidR="00BB7892" w:rsidRPr="00EC0C69" w:rsidRDefault="00BB7892" w:rsidP="00BB7892">
            <w:pPr>
              <w:spacing w:after="0" w:line="242" w:lineRule="exact"/>
              <w:ind w:left="59" w:right="-20"/>
              <w:rPr>
                <w:rFonts w:eastAsiaTheme="minorHAnsi"/>
                <w:lang w:val="fr-BE"/>
              </w:rPr>
            </w:pPr>
            <w:r w:rsidRPr="00EC0C69">
              <w:rPr>
                <w:rFonts w:eastAsiaTheme="minorHAnsi"/>
                <w:lang w:val="fr-BE"/>
              </w:rPr>
              <w:t>BRUMUT</w:t>
            </w:r>
          </w:p>
          <w:p w:rsidR="00BB7892" w:rsidRPr="00EC0C69" w:rsidRDefault="00BB7892" w:rsidP="00BB7892">
            <w:pPr>
              <w:spacing w:after="0"/>
              <w:ind w:left="59" w:right="-20"/>
              <w:rPr>
                <w:rFonts w:eastAsiaTheme="minorHAnsi"/>
                <w:lang w:val="fr-BE"/>
              </w:rPr>
            </w:pPr>
            <w:r w:rsidRPr="00EC0C69">
              <w:rPr>
                <w:rFonts w:eastAsiaTheme="minorHAnsi"/>
                <w:lang w:val="fr-BE"/>
              </w:rPr>
              <w:t xml:space="preserve">Dr. Carina </w:t>
            </w:r>
            <w:proofErr w:type="spellStart"/>
            <w:r w:rsidRPr="00EC0C69">
              <w:rPr>
                <w:rFonts w:eastAsiaTheme="minorHAnsi"/>
                <w:lang w:val="fr-BE"/>
              </w:rPr>
              <w:t>Bonnewyn</w:t>
            </w:r>
            <w:proofErr w:type="spellEnd"/>
          </w:p>
          <w:p w:rsidR="00BB7892" w:rsidRPr="00EC0C69" w:rsidRDefault="00BB7892" w:rsidP="00BB7892">
            <w:pPr>
              <w:spacing w:after="0"/>
              <w:ind w:left="59" w:right="-20"/>
              <w:rPr>
                <w:rFonts w:eastAsiaTheme="minorHAnsi"/>
                <w:lang w:val="fr-BE"/>
              </w:rPr>
            </w:pPr>
            <w:r w:rsidRPr="00EC0C69">
              <w:rPr>
                <w:rFonts w:eastAsiaTheme="minorHAnsi"/>
                <w:lang w:val="fr-BE"/>
              </w:rPr>
              <w:t>Place de la Reine 51-52</w:t>
            </w:r>
          </w:p>
          <w:p w:rsidR="00BB7892" w:rsidRPr="00EC0C69" w:rsidRDefault="00BB7892" w:rsidP="00BB7892">
            <w:pPr>
              <w:spacing w:after="0" w:line="243" w:lineRule="exact"/>
              <w:ind w:left="59" w:right="-20"/>
              <w:rPr>
                <w:rFonts w:eastAsiaTheme="minorHAnsi"/>
                <w:lang w:val="fr-BE"/>
              </w:rPr>
            </w:pPr>
            <w:r w:rsidRPr="00EC0C69">
              <w:rPr>
                <w:rFonts w:eastAsiaTheme="minorHAnsi"/>
                <w:lang w:val="fr-BE"/>
              </w:rPr>
              <w:t>1030 Bruxelles</w:t>
            </w:r>
          </w:p>
          <w:p w:rsidR="00BB7892" w:rsidRPr="00EC0C69" w:rsidRDefault="00BB7892" w:rsidP="004114BD">
            <w:pPr>
              <w:spacing w:after="0"/>
              <w:ind w:left="59"/>
              <w:rPr>
                <w:rFonts w:eastAsiaTheme="minorHAnsi"/>
                <w:lang w:val="fr-BE"/>
              </w:rPr>
            </w:pPr>
            <w:r w:rsidRPr="00EC0C69">
              <w:rPr>
                <w:rFonts w:eastAsiaTheme="minorHAnsi"/>
                <w:lang w:val="fr-BE"/>
              </w:rPr>
              <w:t xml:space="preserve">Tél.: 02 209 48 46 </w:t>
            </w:r>
            <w:hyperlink r:id="rId25" w:history="1">
              <w:r w:rsidR="004114BD" w:rsidRPr="00726493">
                <w:rPr>
                  <w:rStyle w:val="Hyperlink"/>
                  <w:rFonts w:eastAsiaTheme="minorHAnsi"/>
                  <w:u w:color="0000FF"/>
                  <w:lang w:val="fr-BE"/>
                </w:rPr>
                <w:t>brumutmed@mutplus.be</w:t>
              </w:r>
            </w:hyperlink>
          </w:p>
        </w:tc>
        <w:tc>
          <w:tcPr>
            <w:tcW w:w="3067" w:type="dxa"/>
            <w:tcBorders>
              <w:top w:val="single" w:sz="4" w:space="0" w:color="000000"/>
              <w:left w:val="single" w:sz="8" w:space="0" w:color="000000"/>
              <w:bottom w:val="single" w:sz="4" w:space="0" w:color="000000"/>
              <w:right w:val="single" w:sz="8" w:space="0" w:color="000000"/>
            </w:tcBorders>
            <w:tcMar>
              <w:top w:w="57" w:type="dxa"/>
              <w:left w:w="57" w:type="dxa"/>
              <w:bottom w:w="57" w:type="dxa"/>
              <w:right w:w="57" w:type="dxa"/>
            </w:tcMar>
          </w:tcPr>
          <w:p w:rsidR="00BB7892" w:rsidRPr="00EC0C69" w:rsidRDefault="00BB7892" w:rsidP="004114BD">
            <w:pPr>
              <w:spacing w:after="0" w:line="242" w:lineRule="exact"/>
              <w:ind w:left="59" w:right="-20"/>
              <w:rPr>
                <w:rFonts w:eastAsiaTheme="minorHAnsi"/>
                <w:lang w:val="fr-BE"/>
              </w:rPr>
            </w:pPr>
            <w:r w:rsidRPr="00EC0C69">
              <w:rPr>
                <w:rFonts w:eastAsiaTheme="minorHAnsi"/>
                <w:lang w:val="fr-BE"/>
              </w:rPr>
              <w:t>Société Mutualiste Régionale de</w:t>
            </w:r>
            <w:r w:rsidR="004114BD">
              <w:rPr>
                <w:rFonts w:eastAsiaTheme="minorHAnsi"/>
                <w:lang w:val="fr-BE"/>
              </w:rPr>
              <w:t xml:space="preserve"> </w:t>
            </w:r>
            <w:r w:rsidRPr="00EC0C69">
              <w:rPr>
                <w:rFonts w:eastAsiaTheme="minorHAnsi"/>
                <w:lang w:val="fr-BE"/>
              </w:rPr>
              <w:t>l’UNML pour la Région de Bruxelles- Capitale</w:t>
            </w:r>
          </w:p>
          <w:p w:rsidR="00BB7892" w:rsidRPr="00EC0C69" w:rsidRDefault="00BB7892" w:rsidP="004114BD">
            <w:pPr>
              <w:spacing w:after="0" w:line="239" w:lineRule="auto"/>
              <w:ind w:left="59" w:right="-20"/>
              <w:rPr>
                <w:rFonts w:eastAsiaTheme="minorHAnsi"/>
                <w:lang w:val="fr-BE"/>
              </w:rPr>
            </w:pPr>
            <w:r w:rsidRPr="00EC0C69">
              <w:rPr>
                <w:rFonts w:eastAsiaTheme="minorHAnsi"/>
                <w:lang w:val="fr-BE"/>
              </w:rPr>
              <w:t>Département institutions et structures d'hébergement et de soins</w:t>
            </w:r>
          </w:p>
          <w:p w:rsidR="00BB7892" w:rsidRPr="00EC0C69" w:rsidRDefault="00BB7892" w:rsidP="004114BD">
            <w:pPr>
              <w:spacing w:after="0"/>
              <w:ind w:left="59" w:right="-20"/>
              <w:rPr>
                <w:rFonts w:eastAsiaTheme="minorHAnsi"/>
                <w:lang w:val="fr-BE"/>
              </w:rPr>
            </w:pPr>
            <w:r w:rsidRPr="00EC0C69">
              <w:rPr>
                <w:rFonts w:eastAsiaTheme="minorHAnsi"/>
                <w:lang w:val="fr-BE"/>
              </w:rPr>
              <w:t>BRUMUT</w:t>
            </w:r>
          </w:p>
          <w:p w:rsidR="00BB7892" w:rsidRPr="00EC0C69" w:rsidRDefault="00BB7892" w:rsidP="004114BD">
            <w:pPr>
              <w:spacing w:after="0" w:line="243" w:lineRule="exact"/>
              <w:ind w:left="59" w:right="-20"/>
              <w:rPr>
                <w:rFonts w:eastAsiaTheme="minorHAnsi"/>
                <w:lang w:val="fr-BE"/>
              </w:rPr>
            </w:pPr>
            <w:r w:rsidRPr="00EC0C69">
              <w:rPr>
                <w:rFonts w:eastAsiaTheme="minorHAnsi"/>
                <w:lang w:val="fr-BE"/>
              </w:rPr>
              <w:t>Place de la Reine 51-52</w:t>
            </w:r>
          </w:p>
          <w:p w:rsidR="004114BD" w:rsidRDefault="00BB7892" w:rsidP="004114BD">
            <w:pPr>
              <w:spacing w:after="0"/>
              <w:ind w:left="59" w:right="-20"/>
              <w:rPr>
                <w:rFonts w:eastAsiaTheme="minorHAnsi"/>
                <w:lang w:val="fr-BE"/>
              </w:rPr>
            </w:pPr>
            <w:r w:rsidRPr="00EC0C69">
              <w:rPr>
                <w:rFonts w:eastAsiaTheme="minorHAnsi"/>
                <w:lang w:val="fr-BE"/>
              </w:rPr>
              <w:t xml:space="preserve">1030 Bruxelles </w:t>
            </w:r>
          </w:p>
          <w:p w:rsidR="00BB7892" w:rsidRPr="00EC0C69" w:rsidRDefault="00BB7892" w:rsidP="004114BD">
            <w:pPr>
              <w:spacing w:after="0"/>
              <w:ind w:left="59" w:right="-20"/>
              <w:rPr>
                <w:rFonts w:eastAsiaTheme="minorHAnsi"/>
                <w:lang w:val="fr-BE"/>
              </w:rPr>
            </w:pPr>
            <w:r w:rsidRPr="00EC0C69">
              <w:rPr>
                <w:rFonts w:eastAsiaTheme="minorHAnsi"/>
                <w:lang w:val="fr-BE"/>
              </w:rPr>
              <w:t xml:space="preserve">Tél.: 02 209 48 74 </w:t>
            </w:r>
            <w:hyperlink r:id="rId26">
              <w:r w:rsidRPr="0030268F">
                <w:rPr>
                  <w:rFonts w:eastAsiaTheme="minorHAnsi"/>
                  <w:color w:val="0000FF"/>
                  <w:u w:val="single" w:color="0000FF"/>
                  <w:lang w:val="fr-BE"/>
                </w:rPr>
                <w:t>tanja.desmedt@mutplus.be</w:t>
              </w:r>
            </w:hyperlink>
          </w:p>
        </w:tc>
      </w:tr>
      <w:tr w:rsidR="00BB7892" w:rsidRPr="00EC0C69" w:rsidTr="004114BD">
        <w:trPr>
          <w:trHeight w:hRule="exact" w:val="3260"/>
        </w:trPr>
        <w:tc>
          <w:tcPr>
            <w:tcW w:w="2452" w:type="dxa"/>
            <w:gridSpan w:val="2"/>
            <w:tcBorders>
              <w:top w:val="single" w:sz="4" w:space="0" w:color="000000"/>
              <w:left w:val="single" w:sz="4" w:space="0" w:color="000000"/>
              <w:bottom w:val="single" w:sz="4" w:space="0" w:color="000000"/>
              <w:right w:val="single" w:sz="8" w:space="0" w:color="000000"/>
            </w:tcBorders>
          </w:tcPr>
          <w:p w:rsidR="00BB7892" w:rsidRPr="00EC0C69" w:rsidRDefault="00BB7892" w:rsidP="00BB7892">
            <w:pPr>
              <w:spacing w:after="0"/>
              <w:ind w:left="64" w:right="47"/>
              <w:rPr>
                <w:rFonts w:eastAsiaTheme="minorHAnsi"/>
                <w:b/>
                <w:lang w:val="fr-BE"/>
              </w:rPr>
            </w:pPr>
            <w:r w:rsidRPr="00EC0C69">
              <w:rPr>
                <w:rFonts w:eastAsiaTheme="minorHAnsi"/>
                <w:b/>
                <w:lang w:val="fr-BE"/>
              </w:rPr>
              <w:t>Société mutualiste régionale des Mutualités Libres pour la Région de Bruxelles- Capitale</w:t>
            </w:r>
          </w:p>
        </w:tc>
        <w:tc>
          <w:tcPr>
            <w:tcW w:w="3406" w:type="dxa"/>
            <w:gridSpan w:val="2"/>
            <w:tcBorders>
              <w:top w:val="single" w:sz="4" w:space="0" w:color="000000"/>
              <w:left w:val="single" w:sz="8" w:space="0" w:color="000000"/>
              <w:bottom w:val="single" w:sz="4" w:space="0" w:color="000000"/>
              <w:right w:val="single" w:sz="8" w:space="0" w:color="000000"/>
            </w:tcBorders>
          </w:tcPr>
          <w:p w:rsidR="00BB7892" w:rsidRPr="00EC0C69" w:rsidRDefault="00BB7892" w:rsidP="00BB7892">
            <w:pPr>
              <w:spacing w:after="0"/>
              <w:ind w:left="64" w:right="-20"/>
              <w:rPr>
                <w:rFonts w:eastAsiaTheme="minorHAnsi"/>
                <w:lang w:val="fr-BE"/>
              </w:rPr>
            </w:pPr>
            <w:r w:rsidRPr="00EC0C69">
              <w:rPr>
                <w:rFonts w:eastAsiaTheme="minorHAnsi"/>
                <w:lang w:val="fr-BE"/>
              </w:rPr>
              <w:t>Société mutualiste régionale des</w:t>
            </w:r>
          </w:p>
          <w:p w:rsidR="00BB7892" w:rsidRPr="00EC0C69" w:rsidRDefault="00BB7892" w:rsidP="00BB7892">
            <w:pPr>
              <w:spacing w:after="0"/>
              <w:ind w:left="64" w:right="-20"/>
              <w:rPr>
                <w:rFonts w:eastAsiaTheme="minorHAnsi"/>
                <w:lang w:val="fr-BE"/>
              </w:rPr>
            </w:pPr>
            <w:r w:rsidRPr="00EC0C69">
              <w:rPr>
                <w:rFonts w:eastAsiaTheme="minorHAnsi"/>
                <w:lang w:val="fr-BE"/>
              </w:rPr>
              <w:t>Mutualités</w:t>
            </w:r>
          </w:p>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Libres pour la Région de Bruxelles-</w:t>
            </w:r>
          </w:p>
          <w:p w:rsidR="00BB7892" w:rsidRPr="00EC0C69" w:rsidRDefault="00BB7892" w:rsidP="00BB7892">
            <w:pPr>
              <w:spacing w:after="0"/>
              <w:ind w:left="64" w:right="-20"/>
              <w:rPr>
                <w:rFonts w:eastAsiaTheme="minorHAnsi"/>
                <w:lang w:val="fr-BE"/>
              </w:rPr>
            </w:pPr>
            <w:r w:rsidRPr="00EC0C69">
              <w:rPr>
                <w:rFonts w:eastAsiaTheme="minorHAnsi"/>
                <w:lang w:val="fr-BE"/>
              </w:rPr>
              <w:t>Capitale</w:t>
            </w:r>
          </w:p>
          <w:p w:rsidR="00BB7892" w:rsidRPr="00EC0C69" w:rsidRDefault="00BB7892" w:rsidP="00BB7892">
            <w:pPr>
              <w:spacing w:after="0"/>
              <w:ind w:left="64" w:right="-20"/>
              <w:rPr>
                <w:rFonts w:eastAsiaTheme="minorHAnsi"/>
                <w:lang w:val="fr-BE"/>
              </w:rPr>
            </w:pPr>
            <w:r w:rsidRPr="00EC0C69">
              <w:rPr>
                <w:rFonts w:eastAsiaTheme="minorHAnsi"/>
                <w:lang w:val="fr-BE"/>
              </w:rPr>
              <w:t>Département facturation</w:t>
            </w:r>
          </w:p>
          <w:p w:rsidR="00BB7892" w:rsidRPr="00EC0C69" w:rsidRDefault="00BB7892" w:rsidP="00BB7892">
            <w:pPr>
              <w:spacing w:after="0"/>
              <w:ind w:left="64" w:right="-20"/>
              <w:rPr>
                <w:rFonts w:eastAsiaTheme="minorHAnsi"/>
                <w:lang w:val="fr-BE"/>
              </w:rPr>
            </w:pPr>
            <w:r w:rsidRPr="00EC0C69">
              <w:rPr>
                <w:rFonts w:eastAsiaTheme="minorHAnsi"/>
                <w:lang w:val="fr-BE"/>
              </w:rPr>
              <w:t xml:space="preserve">Route de </w:t>
            </w:r>
            <w:proofErr w:type="spellStart"/>
            <w:r w:rsidRPr="00EC0C69">
              <w:rPr>
                <w:rFonts w:eastAsiaTheme="minorHAnsi"/>
                <w:lang w:val="fr-BE"/>
              </w:rPr>
              <w:t>Lennik</w:t>
            </w:r>
            <w:proofErr w:type="spellEnd"/>
            <w:r w:rsidRPr="00EC0C69">
              <w:rPr>
                <w:rFonts w:eastAsiaTheme="minorHAnsi"/>
                <w:lang w:val="fr-BE"/>
              </w:rPr>
              <w:t xml:space="preserve"> 788A</w:t>
            </w:r>
          </w:p>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1070 Bruxelles</w:t>
            </w:r>
          </w:p>
          <w:p w:rsidR="00BB7892" w:rsidRPr="00EC0C69" w:rsidRDefault="00BB7892" w:rsidP="00BB7892">
            <w:pPr>
              <w:spacing w:after="0"/>
              <w:ind w:left="64" w:right="-20"/>
              <w:rPr>
                <w:rFonts w:eastAsiaTheme="minorHAnsi"/>
                <w:lang w:val="fr-BE"/>
              </w:rPr>
            </w:pPr>
            <w:r w:rsidRPr="00EC0C69">
              <w:rPr>
                <w:rFonts w:eastAsiaTheme="minorHAnsi"/>
                <w:lang w:val="fr-BE"/>
              </w:rPr>
              <w:t>Tel. 02 778 92 11</w:t>
            </w:r>
          </w:p>
        </w:tc>
        <w:tc>
          <w:tcPr>
            <w:tcW w:w="2759" w:type="dxa"/>
            <w:gridSpan w:val="2"/>
            <w:tcBorders>
              <w:top w:val="single" w:sz="4" w:space="0" w:color="000000"/>
              <w:left w:val="single" w:sz="8" w:space="0" w:color="000000"/>
              <w:bottom w:val="single" w:sz="4" w:space="0" w:color="000000"/>
              <w:right w:val="single" w:sz="8" w:space="0" w:color="000000"/>
            </w:tcBorders>
          </w:tcPr>
          <w:p w:rsidR="00BB7892" w:rsidRPr="00EC0C69" w:rsidRDefault="00BB7892" w:rsidP="00BB7892">
            <w:pPr>
              <w:spacing w:after="0"/>
              <w:ind w:left="66" w:right="-20"/>
              <w:rPr>
                <w:rFonts w:eastAsiaTheme="minorHAnsi"/>
                <w:lang w:val="fr-BE"/>
              </w:rPr>
            </w:pPr>
            <w:r w:rsidRPr="00EC0C69">
              <w:rPr>
                <w:rFonts w:eastAsiaTheme="minorHAnsi"/>
                <w:lang w:val="fr-BE"/>
              </w:rPr>
              <w:t xml:space="preserve">Facturation via </w:t>
            </w:r>
            <w:proofErr w:type="spellStart"/>
            <w:r w:rsidRPr="00EC0C69">
              <w:rPr>
                <w:rFonts w:eastAsiaTheme="minorHAnsi"/>
                <w:lang w:val="fr-BE"/>
              </w:rPr>
              <w:t>MyCarenet</w:t>
            </w:r>
            <w:proofErr w:type="spellEnd"/>
            <w:r w:rsidRPr="00EC0C69">
              <w:rPr>
                <w:rFonts w:eastAsiaTheme="minorHAnsi"/>
                <w:lang w:val="fr-BE"/>
              </w:rPr>
              <w:t>:</w:t>
            </w:r>
          </w:p>
          <w:p w:rsidR="00BB7892" w:rsidRPr="00EC0C69" w:rsidRDefault="00B472F9" w:rsidP="00BB7892">
            <w:pPr>
              <w:spacing w:after="0"/>
              <w:ind w:left="66" w:right="-20"/>
              <w:rPr>
                <w:rFonts w:eastAsiaTheme="minorHAnsi"/>
                <w:lang w:val="fr-BE"/>
              </w:rPr>
            </w:pPr>
            <w:hyperlink r:id="rId27">
              <w:r w:rsidR="00BB7892" w:rsidRPr="0030268F">
                <w:rPr>
                  <w:rFonts w:eastAsiaTheme="minorHAnsi"/>
                  <w:color w:val="0000FF"/>
                  <w:u w:val="single" w:color="0000FF"/>
                  <w:lang w:val="fr-BE"/>
                </w:rPr>
                <w:t>mycarenet@mloz.be</w:t>
              </w:r>
            </w:hyperlink>
          </w:p>
        </w:tc>
        <w:tc>
          <w:tcPr>
            <w:tcW w:w="2758" w:type="dxa"/>
            <w:gridSpan w:val="3"/>
            <w:tcBorders>
              <w:top w:val="single" w:sz="4" w:space="0" w:color="000000"/>
              <w:left w:val="single" w:sz="8" w:space="0" w:color="000000"/>
              <w:bottom w:val="single" w:sz="4" w:space="0" w:color="000000"/>
              <w:right w:val="single" w:sz="8" w:space="0" w:color="000000"/>
            </w:tcBorders>
          </w:tcPr>
          <w:p w:rsidR="00BB7892" w:rsidRPr="00EC0C69" w:rsidRDefault="00BB7892" w:rsidP="00BB7892">
            <w:pPr>
              <w:spacing w:after="0"/>
              <w:ind w:left="64" w:right="-20"/>
              <w:rPr>
                <w:rFonts w:eastAsiaTheme="minorHAnsi"/>
                <w:lang w:val="fr-BE"/>
              </w:rPr>
            </w:pPr>
            <w:r w:rsidRPr="00EC0C69">
              <w:rPr>
                <w:rFonts w:eastAsiaTheme="minorHAnsi"/>
                <w:lang w:val="fr-BE"/>
              </w:rPr>
              <w:t>Société mutualiste régionale des</w:t>
            </w:r>
          </w:p>
          <w:p w:rsidR="00BB7892" w:rsidRPr="00EC0C69" w:rsidRDefault="00BB7892" w:rsidP="00BB7892">
            <w:pPr>
              <w:spacing w:after="0"/>
              <w:ind w:left="64" w:right="-20"/>
              <w:rPr>
                <w:rFonts w:eastAsiaTheme="minorHAnsi"/>
                <w:lang w:val="fr-BE"/>
              </w:rPr>
            </w:pPr>
            <w:r w:rsidRPr="00EC0C69">
              <w:rPr>
                <w:rFonts w:eastAsiaTheme="minorHAnsi"/>
                <w:lang w:val="fr-BE"/>
              </w:rPr>
              <w:t>Mutualités</w:t>
            </w:r>
          </w:p>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Libres pour la Région de Bruxelles-</w:t>
            </w:r>
          </w:p>
          <w:p w:rsidR="00BB7892" w:rsidRPr="00EC0C69" w:rsidRDefault="00BB7892" w:rsidP="00BB7892">
            <w:pPr>
              <w:spacing w:after="0"/>
              <w:ind w:left="64" w:right="-20"/>
              <w:rPr>
                <w:rFonts w:eastAsiaTheme="minorHAnsi"/>
                <w:lang w:val="fr-BE"/>
              </w:rPr>
            </w:pPr>
            <w:r w:rsidRPr="00EC0C69">
              <w:rPr>
                <w:rFonts w:eastAsiaTheme="minorHAnsi"/>
                <w:lang w:val="fr-BE"/>
              </w:rPr>
              <w:t>Capitale</w:t>
            </w:r>
          </w:p>
          <w:p w:rsidR="00BB7892" w:rsidRPr="00EC0C69" w:rsidRDefault="00BB7892" w:rsidP="00BB7892">
            <w:pPr>
              <w:spacing w:after="0"/>
              <w:ind w:left="64" w:right="-20"/>
              <w:rPr>
                <w:rFonts w:eastAsiaTheme="minorHAnsi"/>
                <w:lang w:val="fr-BE"/>
              </w:rPr>
            </w:pPr>
            <w:r w:rsidRPr="00EC0C69">
              <w:rPr>
                <w:rFonts w:eastAsiaTheme="minorHAnsi"/>
                <w:lang w:val="fr-BE"/>
              </w:rPr>
              <w:t>Département médical</w:t>
            </w:r>
          </w:p>
          <w:p w:rsidR="00BB7892" w:rsidRPr="00EC0C69" w:rsidRDefault="00BB7892" w:rsidP="00BB7892">
            <w:pPr>
              <w:spacing w:after="0"/>
              <w:ind w:left="64" w:right="-20"/>
              <w:rPr>
                <w:rFonts w:eastAsiaTheme="minorHAnsi"/>
                <w:lang w:val="fr-BE"/>
              </w:rPr>
            </w:pPr>
            <w:r w:rsidRPr="00EC0C69">
              <w:rPr>
                <w:rFonts w:eastAsiaTheme="minorHAnsi"/>
                <w:lang w:val="fr-BE"/>
              </w:rPr>
              <w:t xml:space="preserve">Route de </w:t>
            </w:r>
            <w:proofErr w:type="spellStart"/>
            <w:r w:rsidRPr="00EC0C69">
              <w:rPr>
                <w:rFonts w:eastAsiaTheme="minorHAnsi"/>
                <w:lang w:val="fr-BE"/>
              </w:rPr>
              <w:t>Lennik</w:t>
            </w:r>
            <w:proofErr w:type="spellEnd"/>
            <w:r w:rsidRPr="00EC0C69">
              <w:rPr>
                <w:rFonts w:eastAsiaTheme="minorHAnsi"/>
                <w:lang w:val="fr-BE"/>
              </w:rPr>
              <w:t xml:space="preserve"> 788A</w:t>
            </w:r>
          </w:p>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1070 Bruxelles</w:t>
            </w:r>
          </w:p>
          <w:p w:rsidR="00BB7892" w:rsidRPr="00EC0C69" w:rsidRDefault="00BB7892" w:rsidP="00BB7892">
            <w:pPr>
              <w:spacing w:after="0"/>
              <w:ind w:left="64" w:right="-20"/>
              <w:rPr>
                <w:rFonts w:eastAsiaTheme="minorHAnsi"/>
                <w:lang w:val="fr-BE"/>
              </w:rPr>
            </w:pPr>
            <w:r w:rsidRPr="00EC0C69">
              <w:rPr>
                <w:rFonts w:eastAsiaTheme="minorHAnsi"/>
                <w:lang w:val="fr-BE"/>
              </w:rPr>
              <w:t>Tel. 02 778 92 11</w:t>
            </w:r>
          </w:p>
          <w:p w:rsidR="00BB7892" w:rsidRPr="00EC0C69" w:rsidRDefault="00B472F9" w:rsidP="00BB7892">
            <w:pPr>
              <w:spacing w:after="0"/>
              <w:ind w:left="66" w:right="-20"/>
              <w:rPr>
                <w:rFonts w:eastAsiaTheme="minorHAnsi"/>
                <w:lang w:val="fr-BE"/>
              </w:rPr>
            </w:pPr>
            <w:hyperlink r:id="rId28">
              <w:r w:rsidR="00BB7892" w:rsidRPr="0030268F">
                <w:rPr>
                  <w:rFonts w:eastAsiaTheme="minorHAnsi"/>
                  <w:color w:val="0000FF"/>
                  <w:u w:val="single" w:color="0000FF"/>
                  <w:lang w:val="fr-BE"/>
                </w:rPr>
                <w:t>MEDSMRBRU@MLOZ.BE</w:t>
              </w:r>
            </w:hyperlink>
          </w:p>
        </w:tc>
        <w:tc>
          <w:tcPr>
            <w:tcW w:w="3935" w:type="dxa"/>
            <w:gridSpan w:val="2"/>
            <w:tcBorders>
              <w:top w:val="single" w:sz="4" w:space="0" w:color="000000"/>
              <w:left w:val="single" w:sz="8" w:space="0" w:color="000000"/>
              <w:bottom w:val="single" w:sz="4" w:space="0" w:color="000000"/>
              <w:right w:val="single" w:sz="8" w:space="0" w:color="000000"/>
            </w:tcBorders>
          </w:tcPr>
          <w:p w:rsidR="00BB7892" w:rsidRPr="00EC0C69" w:rsidRDefault="00B472F9" w:rsidP="00BB7892">
            <w:pPr>
              <w:spacing w:after="0"/>
              <w:ind w:left="66" w:right="-20"/>
              <w:rPr>
                <w:rFonts w:eastAsiaTheme="minorHAnsi"/>
                <w:color w:val="0000FF"/>
                <w:u w:val="single" w:color="0000FF"/>
                <w:lang w:val="de-DE"/>
              </w:rPr>
            </w:pPr>
            <w:hyperlink r:id="rId29">
              <w:r w:rsidR="00BB7892" w:rsidRPr="00EC0C69">
                <w:rPr>
                  <w:rFonts w:eastAsiaTheme="minorHAnsi"/>
                  <w:color w:val="0000FF"/>
                  <w:u w:val="single" w:color="0000FF"/>
                  <w:lang w:val="de-DE"/>
                </w:rPr>
                <w:t>smrbru@mloz.be</w:t>
              </w:r>
            </w:hyperlink>
          </w:p>
        </w:tc>
      </w:tr>
      <w:tr w:rsidR="00BB7892" w:rsidRPr="00E36107" w:rsidTr="004114BD">
        <w:trPr>
          <w:trHeight w:hRule="exact" w:val="3258"/>
        </w:trPr>
        <w:tc>
          <w:tcPr>
            <w:tcW w:w="2443" w:type="dxa"/>
            <w:tcBorders>
              <w:top w:val="single" w:sz="4" w:space="0" w:color="000000"/>
              <w:left w:val="single" w:sz="4" w:space="0" w:color="000000"/>
              <w:bottom w:val="single" w:sz="4" w:space="0" w:color="000000"/>
              <w:right w:val="single" w:sz="4" w:space="0" w:color="000000"/>
            </w:tcBorders>
          </w:tcPr>
          <w:p w:rsidR="00BB7892" w:rsidRPr="0030268F" w:rsidRDefault="004114BD" w:rsidP="00BB7892">
            <w:pPr>
              <w:spacing w:after="0" w:line="242" w:lineRule="exact"/>
              <w:ind w:left="64" w:right="-20"/>
              <w:rPr>
                <w:rFonts w:eastAsiaTheme="minorHAnsi"/>
                <w:color w:val="0000FF"/>
                <w:u w:val="single" w:color="0000FF"/>
                <w:lang w:val="fr-BE"/>
              </w:rPr>
            </w:pPr>
            <w:r w:rsidRPr="00EC0C69">
              <w:rPr>
                <w:rFonts w:eastAsiaTheme="minorHAnsi"/>
                <w:b/>
                <w:lang w:val="fr-BE"/>
              </w:rPr>
              <w:t xml:space="preserve">Société mutualiste régionale </w:t>
            </w:r>
            <w:r>
              <w:rPr>
                <w:rFonts w:eastAsiaTheme="minorHAnsi"/>
                <w:b/>
                <w:lang w:val="fr-BE"/>
              </w:rPr>
              <w:t>de l'Union nationale des mutualités neutres pour la Région bruxelloise</w:t>
            </w:r>
          </w:p>
        </w:tc>
        <w:tc>
          <w:tcPr>
            <w:tcW w:w="3415" w:type="dxa"/>
            <w:gridSpan w:val="3"/>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SMR Neutre Bruxelles</w:t>
            </w:r>
          </w:p>
          <w:p w:rsidR="00BB7892" w:rsidRPr="00EC0C69" w:rsidRDefault="00BB7892" w:rsidP="00BB7892">
            <w:pPr>
              <w:spacing w:after="0"/>
              <w:ind w:left="64" w:right="297"/>
              <w:rPr>
                <w:rFonts w:eastAsiaTheme="minorHAnsi"/>
                <w:lang w:val="fr-BE"/>
              </w:rPr>
            </w:pPr>
            <w:r w:rsidRPr="00EC0C69">
              <w:rPr>
                <w:rFonts w:eastAsiaTheme="minorHAnsi"/>
                <w:lang w:val="fr-BE"/>
              </w:rPr>
              <w:t>A l'attention du Service Soins de santé</w:t>
            </w:r>
          </w:p>
          <w:p w:rsidR="00BB7892" w:rsidRPr="00EC0C69" w:rsidRDefault="00BB7892" w:rsidP="00BB7892">
            <w:pPr>
              <w:spacing w:after="0"/>
              <w:ind w:left="64" w:right="-20"/>
              <w:rPr>
                <w:rFonts w:eastAsiaTheme="minorHAnsi"/>
                <w:lang w:val="fr-BE"/>
              </w:rPr>
            </w:pPr>
            <w:r w:rsidRPr="00EC0C69">
              <w:rPr>
                <w:rFonts w:eastAsiaTheme="minorHAnsi"/>
                <w:lang w:val="fr-BE"/>
              </w:rPr>
              <w:t>Chaussée de Charleroi 147</w:t>
            </w:r>
          </w:p>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1060 Bruxelles</w:t>
            </w:r>
          </w:p>
          <w:p w:rsidR="00BB7892" w:rsidRPr="00EC0C69" w:rsidRDefault="00BB7892" w:rsidP="00BB7892">
            <w:pPr>
              <w:spacing w:after="0"/>
              <w:ind w:left="64" w:right="757"/>
              <w:rPr>
                <w:rFonts w:eastAsiaTheme="minorHAnsi"/>
                <w:lang w:val="fr-BE"/>
              </w:rPr>
            </w:pPr>
            <w:r w:rsidRPr="00EC0C69">
              <w:rPr>
                <w:rFonts w:eastAsiaTheme="minorHAnsi"/>
                <w:lang w:val="fr-BE"/>
              </w:rPr>
              <w:t xml:space="preserve">Personnes de contact: </w:t>
            </w:r>
            <w:proofErr w:type="spellStart"/>
            <w:r w:rsidRPr="00EC0C69">
              <w:rPr>
                <w:rFonts w:eastAsiaTheme="minorHAnsi"/>
                <w:lang w:val="fr-BE"/>
              </w:rPr>
              <w:t>Hakem</w:t>
            </w:r>
            <w:proofErr w:type="spellEnd"/>
            <w:r w:rsidRPr="00EC0C69">
              <w:rPr>
                <w:rFonts w:eastAsiaTheme="minorHAnsi"/>
                <w:lang w:val="fr-BE"/>
              </w:rPr>
              <w:t xml:space="preserve"> Ali, </w:t>
            </w:r>
            <w:proofErr w:type="spellStart"/>
            <w:r w:rsidRPr="00EC0C69">
              <w:rPr>
                <w:rFonts w:eastAsiaTheme="minorHAnsi"/>
                <w:lang w:val="fr-BE"/>
              </w:rPr>
              <w:t>Hurtado</w:t>
            </w:r>
            <w:proofErr w:type="spellEnd"/>
            <w:r w:rsidRPr="00EC0C69">
              <w:rPr>
                <w:rFonts w:eastAsiaTheme="minorHAnsi"/>
                <w:lang w:val="fr-BE"/>
              </w:rPr>
              <w:t xml:space="preserve"> Karina Tel.: 02/535 73 58</w:t>
            </w:r>
          </w:p>
          <w:p w:rsidR="00BB7892" w:rsidRPr="0030268F" w:rsidRDefault="00BB7892" w:rsidP="00BB7892">
            <w:pPr>
              <w:spacing w:after="0" w:line="242" w:lineRule="exact"/>
              <w:ind w:left="64" w:right="-20"/>
              <w:rPr>
                <w:rFonts w:eastAsiaTheme="minorHAnsi"/>
                <w:lang w:val="de-DE"/>
              </w:rPr>
            </w:pPr>
            <w:r w:rsidRPr="0030268F">
              <w:rPr>
                <w:rFonts w:eastAsiaTheme="minorHAnsi"/>
                <w:lang w:val="de-DE"/>
              </w:rPr>
              <w:t>Tel.: 02/300 11 03</w:t>
            </w:r>
          </w:p>
          <w:p w:rsidR="00BB7892" w:rsidRPr="0030268F" w:rsidRDefault="00BB7892" w:rsidP="00BB7892">
            <w:pPr>
              <w:spacing w:after="0"/>
              <w:ind w:left="64" w:right="-20"/>
              <w:rPr>
                <w:rFonts w:eastAsiaTheme="minorHAnsi"/>
                <w:lang w:val="de-DE"/>
              </w:rPr>
            </w:pPr>
            <w:proofErr w:type="spellStart"/>
            <w:r w:rsidRPr="0030268F">
              <w:rPr>
                <w:rFonts w:eastAsiaTheme="minorHAnsi"/>
                <w:lang w:val="de-DE"/>
              </w:rPr>
              <w:t>e-mail</w:t>
            </w:r>
            <w:proofErr w:type="spellEnd"/>
            <w:r w:rsidRPr="0030268F">
              <w:rPr>
                <w:rFonts w:eastAsiaTheme="minorHAnsi"/>
                <w:lang w:val="de-DE"/>
              </w:rPr>
              <w:t xml:space="preserve"> : </w:t>
            </w:r>
            <w:hyperlink r:id="rId30">
              <w:r w:rsidRPr="00BB7892">
                <w:rPr>
                  <w:rFonts w:eastAsiaTheme="minorHAnsi"/>
                  <w:color w:val="0000FF"/>
                  <w:u w:val="single" w:color="0000FF"/>
                  <w:lang w:val="de-DE"/>
                </w:rPr>
                <w:t>bru200SDS@unmn.be</w:t>
              </w:r>
            </w:hyperlink>
          </w:p>
        </w:tc>
        <w:tc>
          <w:tcPr>
            <w:tcW w:w="2759" w:type="dxa"/>
            <w:gridSpan w:val="2"/>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after="0" w:line="242" w:lineRule="exact"/>
              <w:ind w:left="66" w:right="-20"/>
              <w:rPr>
                <w:rFonts w:eastAsiaTheme="minorHAnsi"/>
                <w:lang w:val="fr-BE"/>
              </w:rPr>
            </w:pPr>
            <w:r w:rsidRPr="00EC0C69">
              <w:rPr>
                <w:rFonts w:eastAsiaTheme="minorHAnsi"/>
                <w:lang w:val="fr-BE"/>
              </w:rPr>
              <w:t>Personne de contact:</w:t>
            </w:r>
          </w:p>
          <w:p w:rsidR="00BB7892" w:rsidRPr="00EC0C69" w:rsidRDefault="00BB7892" w:rsidP="00BB7892">
            <w:pPr>
              <w:spacing w:after="0"/>
              <w:ind w:left="66" w:right="-20"/>
              <w:rPr>
                <w:rFonts w:eastAsiaTheme="minorHAnsi"/>
                <w:lang w:val="fr-BE"/>
              </w:rPr>
            </w:pPr>
            <w:r w:rsidRPr="00EC0C69">
              <w:rPr>
                <w:rFonts w:eastAsiaTheme="minorHAnsi"/>
                <w:lang w:val="fr-BE"/>
              </w:rPr>
              <w:t>Susana Suarez</w:t>
            </w:r>
          </w:p>
          <w:p w:rsidR="000A01BF" w:rsidRDefault="00BB7892" w:rsidP="00BB7892">
            <w:pPr>
              <w:spacing w:before="1" w:after="0" w:line="239" w:lineRule="auto"/>
              <w:ind w:left="66" w:right="526"/>
              <w:rPr>
                <w:rFonts w:eastAsiaTheme="minorHAnsi"/>
                <w:lang w:val="fr-BE"/>
              </w:rPr>
            </w:pPr>
            <w:r w:rsidRPr="00EC0C69">
              <w:rPr>
                <w:rFonts w:eastAsiaTheme="minorHAnsi"/>
                <w:lang w:val="fr-BE"/>
              </w:rPr>
              <w:t xml:space="preserve">Tel.: 02/300 11 05 </w:t>
            </w:r>
          </w:p>
          <w:p w:rsidR="00BB7892" w:rsidRPr="000A01BF" w:rsidRDefault="00BB7892" w:rsidP="000A01BF">
            <w:pPr>
              <w:spacing w:before="1" w:after="0" w:line="239" w:lineRule="auto"/>
              <w:ind w:left="66"/>
              <w:rPr>
                <w:rFonts w:eastAsiaTheme="minorHAnsi"/>
                <w:lang w:val="de-DE"/>
              </w:rPr>
            </w:pPr>
            <w:proofErr w:type="spellStart"/>
            <w:r w:rsidRPr="000A01BF">
              <w:rPr>
                <w:rFonts w:eastAsiaTheme="minorHAnsi"/>
                <w:lang w:val="de-DE"/>
              </w:rPr>
              <w:t>e-mail</w:t>
            </w:r>
            <w:proofErr w:type="spellEnd"/>
            <w:r w:rsidRPr="000A01BF">
              <w:rPr>
                <w:rFonts w:eastAsiaTheme="minorHAnsi"/>
                <w:lang w:val="de-DE"/>
              </w:rPr>
              <w:t xml:space="preserve">: </w:t>
            </w:r>
            <w:hyperlink r:id="rId31">
              <w:r w:rsidRPr="000A01BF">
                <w:rPr>
                  <w:rFonts w:eastAsiaTheme="minorHAnsi"/>
                  <w:color w:val="0000FF"/>
                  <w:u w:val="single" w:color="0000FF"/>
                  <w:lang w:val="de-DE"/>
                </w:rPr>
                <w:t>bru200SDS@unmn.be</w:t>
              </w:r>
            </w:hyperlink>
          </w:p>
        </w:tc>
        <w:tc>
          <w:tcPr>
            <w:tcW w:w="2745" w:type="dxa"/>
            <w:gridSpan w:val="2"/>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SMR Neutre Bruxelles</w:t>
            </w:r>
          </w:p>
          <w:p w:rsidR="00BB7892" w:rsidRPr="00EC0C69" w:rsidRDefault="00BB7892" w:rsidP="00BB7892">
            <w:pPr>
              <w:spacing w:after="0"/>
              <w:ind w:left="64" w:right="-20"/>
              <w:rPr>
                <w:rFonts w:eastAsiaTheme="minorHAnsi"/>
                <w:lang w:val="fr-BE"/>
              </w:rPr>
            </w:pPr>
            <w:r w:rsidRPr="00EC0C69">
              <w:rPr>
                <w:rFonts w:eastAsiaTheme="minorHAnsi"/>
                <w:lang w:val="fr-BE"/>
              </w:rPr>
              <w:t>à l'attention du service médical</w:t>
            </w:r>
          </w:p>
          <w:p w:rsidR="00BB7892" w:rsidRPr="00EC0C69" w:rsidRDefault="00BB7892" w:rsidP="00BB7892">
            <w:pPr>
              <w:spacing w:after="0"/>
              <w:ind w:left="64" w:right="-20"/>
              <w:rPr>
                <w:rFonts w:eastAsiaTheme="minorHAnsi"/>
                <w:lang w:val="fr-BE"/>
              </w:rPr>
            </w:pPr>
            <w:r w:rsidRPr="00EC0C69">
              <w:rPr>
                <w:rFonts w:eastAsiaTheme="minorHAnsi"/>
                <w:lang w:val="fr-BE"/>
              </w:rPr>
              <w:t>Chaussée de Charleroi 145</w:t>
            </w:r>
          </w:p>
          <w:p w:rsidR="000A01BF" w:rsidRDefault="00BB7892" w:rsidP="000A01BF">
            <w:pPr>
              <w:spacing w:before="1" w:after="0" w:line="239" w:lineRule="auto"/>
              <w:ind w:left="64"/>
              <w:rPr>
                <w:rFonts w:eastAsiaTheme="minorHAnsi"/>
                <w:lang w:val="fr-BE"/>
              </w:rPr>
            </w:pPr>
            <w:r w:rsidRPr="00EC0C69">
              <w:rPr>
                <w:rFonts w:eastAsiaTheme="minorHAnsi"/>
                <w:lang w:val="fr-BE"/>
              </w:rPr>
              <w:t xml:space="preserve">1060 Bruxelles </w:t>
            </w:r>
          </w:p>
          <w:p w:rsidR="00BB7892" w:rsidRPr="00EC0C69" w:rsidRDefault="00BB7892" w:rsidP="000A01BF">
            <w:pPr>
              <w:spacing w:before="1" w:after="0" w:line="239" w:lineRule="auto"/>
              <w:ind w:left="64"/>
              <w:rPr>
                <w:rFonts w:eastAsiaTheme="minorHAnsi"/>
                <w:lang w:val="fr-BE"/>
              </w:rPr>
            </w:pPr>
            <w:r w:rsidRPr="00EC0C69">
              <w:rPr>
                <w:rFonts w:eastAsiaTheme="minorHAnsi"/>
                <w:lang w:val="fr-BE"/>
              </w:rPr>
              <w:t>Personnes de contact: Isabelle Martin</w:t>
            </w:r>
          </w:p>
          <w:p w:rsidR="00BB7892" w:rsidRPr="0030268F" w:rsidRDefault="00BB7892" w:rsidP="000A01BF">
            <w:pPr>
              <w:spacing w:after="0"/>
              <w:ind w:left="64"/>
              <w:rPr>
                <w:rFonts w:eastAsiaTheme="minorHAnsi"/>
                <w:lang w:val="en-US"/>
              </w:rPr>
            </w:pPr>
            <w:r w:rsidRPr="0030268F">
              <w:rPr>
                <w:rFonts w:eastAsiaTheme="minorHAnsi"/>
                <w:lang w:val="en-US"/>
              </w:rPr>
              <w:t>Tel.: 02/535 73 65</w:t>
            </w:r>
          </w:p>
          <w:p w:rsidR="00BB7892" w:rsidRPr="0030268F" w:rsidRDefault="00BB7892" w:rsidP="000A01BF">
            <w:pPr>
              <w:spacing w:before="1" w:after="0" w:line="238" w:lineRule="auto"/>
              <w:ind w:left="64"/>
              <w:rPr>
                <w:rFonts w:eastAsiaTheme="minorHAnsi"/>
                <w:lang w:val="en-US"/>
              </w:rPr>
            </w:pPr>
            <w:r w:rsidRPr="0030268F">
              <w:rPr>
                <w:rFonts w:eastAsiaTheme="minorHAnsi"/>
                <w:lang w:val="en-US"/>
              </w:rPr>
              <w:t xml:space="preserve">e-mail: </w:t>
            </w:r>
            <w:hyperlink r:id="rId32">
              <w:r w:rsidRPr="0030268F">
                <w:rPr>
                  <w:rFonts w:eastAsiaTheme="minorHAnsi"/>
                  <w:color w:val="0000FF"/>
                  <w:u w:val="single" w:color="0000FF"/>
                  <w:lang w:val="en-US"/>
                </w:rPr>
                <w:t xml:space="preserve">DL200_Medical- </w:t>
              </w:r>
            </w:hyperlink>
            <w:hyperlink r:id="rId33">
              <w:r w:rsidRPr="0030268F">
                <w:rPr>
                  <w:rFonts w:eastAsiaTheme="minorHAnsi"/>
                  <w:color w:val="0000FF"/>
                  <w:u w:val="single" w:color="0000FF"/>
                  <w:lang w:val="en-US"/>
                </w:rPr>
                <w:t>Medisch@UNION-NEUTRE.BE</w:t>
              </w:r>
            </w:hyperlink>
          </w:p>
        </w:tc>
        <w:tc>
          <w:tcPr>
            <w:tcW w:w="3948" w:type="dxa"/>
            <w:gridSpan w:val="3"/>
            <w:tcBorders>
              <w:top w:val="single" w:sz="4" w:space="0" w:color="000000"/>
              <w:left w:val="single" w:sz="4" w:space="0" w:color="000000"/>
              <w:bottom w:val="single" w:sz="4" w:space="0" w:color="000000"/>
              <w:right w:val="single" w:sz="4" w:space="0" w:color="000000"/>
            </w:tcBorders>
          </w:tcPr>
          <w:p w:rsidR="00BB7892" w:rsidRPr="00BB7892" w:rsidRDefault="000A01BF" w:rsidP="00BB7892">
            <w:pPr>
              <w:spacing w:after="0" w:line="242" w:lineRule="exact"/>
              <w:ind w:left="64" w:right="-20"/>
              <w:rPr>
                <w:rFonts w:eastAsiaTheme="minorHAnsi"/>
                <w:color w:val="0000FF"/>
                <w:u w:val="single" w:color="0000FF"/>
                <w:lang w:val="en-US"/>
              </w:rPr>
            </w:pPr>
            <w:r>
              <w:rPr>
                <w:rFonts w:eastAsiaTheme="minorHAnsi"/>
                <w:color w:val="0000FF"/>
                <w:u w:val="single" w:color="0000FF"/>
                <w:lang w:val="en-US"/>
              </w:rPr>
              <w:t>Bru200SDS@</w:t>
            </w:r>
          </w:p>
        </w:tc>
      </w:tr>
      <w:tr w:rsidR="00BB7892" w:rsidRPr="00EC0C69" w:rsidTr="004114BD">
        <w:trPr>
          <w:trHeight w:hRule="exact" w:val="2002"/>
        </w:trPr>
        <w:tc>
          <w:tcPr>
            <w:tcW w:w="2443" w:type="dxa"/>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after="0"/>
              <w:ind w:left="64" w:right="47"/>
              <w:rPr>
                <w:rFonts w:eastAsiaTheme="minorHAnsi"/>
                <w:b/>
                <w:lang w:val="fr-BE"/>
              </w:rPr>
            </w:pPr>
            <w:r w:rsidRPr="00EC0C69">
              <w:rPr>
                <w:rFonts w:eastAsiaTheme="minorHAnsi"/>
                <w:b/>
                <w:lang w:val="fr-BE"/>
              </w:rPr>
              <w:t>Caisse auxiliaire d’assurance maladie- invalidité</w:t>
            </w:r>
          </w:p>
        </w:tc>
        <w:tc>
          <w:tcPr>
            <w:tcW w:w="3415" w:type="dxa"/>
            <w:gridSpan w:val="3"/>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after="0"/>
              <w:ind w:left="64" w:right="-20"/>
              <w:rPr>
                <w:rFonts w:eastAsiaTheme="minorHAnsi"/>
                <w:lang w:val="fr-BE"/>
              </w:rPr>
            </w:pPr>
            <w:r w:rsidRPr="00EC0C69">
              <w:rPr>
                <w:rFonts w:eastAsiaTheme="minorHAnsi"/>
                <w:lang w:val="fr-BE"/>
              </w:rPr>
              <w:t>CAAMI-HZIV</w:t>
            </w:r>
          </w:p>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Direction Soins de Santé</w:t>
            </w:r>
          </w:p>
          <w:p w:rsidR="00BB7892" w:rsidRPr="00EC0C69" w:rsidRDefault="00BB7892" w:rsidP="00BB7892">
            <w:pPr>
              <w:spacing w:after="0"/>
              <w:ind w:left="64" w:right="-20"/>
              <w:rPr>
                <w:rFonts w:eastAsiaTheme="minorHAnsi"/>
                <w:lang w:val="fr-BE"/>
              </w:rPr>
            </w:pPr>
            <w:r w:rsidRPr="00EC0C69">
              <w:rPr>
                <w:rFonts w:eastAsiaTheme="minorHAnsi"/>
                <w:lang w:val="fr-BE"/>
              </w:rPr>
              <w:t>Rue du Trône 30A</w:t>
            </w:r>
          </w:p>
          <w:p w:rsidR="00BB7892" w:rsidRPr="00EC0C69" w:rsidRDefault="00BB7892" w:rsidP="00BB7892">
            <w:pPr>
              <w:spacing w:after="0"/>
              <w:ind w:left="64" w:right="-20"/>
              <w:rPr>
                <w:rFonts w:eastAsiaTheme="minorHAnsi"/>
                <w:lang w:val="fr-BE"/>
              </w:rPr>
            </w:pPr>
            <w:r w:rsidRPr="00EC0C69">
              <w:rPr>
                <w:rFonts w:eastAsiaTheme="minorHAnsi"/>
                <w:lang w:val="fr-BE"/>
              </w:rPr>
              <w:t>1000 Bruxelles</w:t>
            </w:r>
          </w:p>
          <w:p w:rsidR="00BB7892" w:rsidRPr="00EC0C69" w:rsidRDefault="00BB7892" w:rsidP="00BB7892">
            <w:pPr>
              <w:spacing w:before="3" w:after="0" w:line="240" w:lineRule="exact"/>
              <w:rPr>
                <w:rFonts w:eastAsiaTheme="minorHAnsi"/>
                <w:lang w:val="fr-BE"/>
              </w:rPr>
            </w:pPr>
          </w:p>
          <w:p w:rsidR="00BB7892" w:rsidRPr="0030268F" w:rsidRDefault="00B472F9" w:rsidP="00BB7892">
            <w:pPr>
              <w:spacing w:after="0"/>
              <w:ind w:left="64" w:right="-20"/>
              <w:rPr>
                <w:rFonts w:eastAsiaTheme="minorHAnsi"/>
                <w:color w:val="0000FF"/>
                <w:u w:val="single" w:color="0000FF"/>
                <w:lang w:val="fr-BE"/>
              </w:rPr>
            </w:pPr>
            <w:hyperlink r:id="rId34">
              <w:r w:rsidR="00BB7892" w:rsidRPr="0030268F">
                <w:rPr>
                  <w:rFonts w:eastAsiaTheme="minorHAnsi"/>
                  <w:color w:val="0000FF"/>
                  <w:u w:val="single" w:color="0000FF"/>
                  <w:lang w:val="fr-BE"/>
                </w:rPr>
                <w:t>elecfac@caami.be</w:t>
              </w:r>
            </w:hyperlink>
          </w:p>
          <w:p w:rsidR="00BB7892" w:rsidRPr="00EC0C69" w:rsidRDefault="00BB7892" w:rsidP="00BB7892">
            <w:pPr>
              <w:spacing w:after="0"/>
              <w:ind w:left="64" w:right="-20"/>
              <w:rPr>
                <w:rFonts w:eastAsiaTheme="minorHAnsi"/>
                <w:lang w:val="fr-BE"/>
              </w:rPr>
            </w:pPr>
            <w:r w:rsidRPr="00EC0C69">
              <w:rPr>
                <w:rFonts w:eastAsiaTheme="minorHAnsi"/>
                <w:lang w:val="fr-BE"/>
              </w:rPr>
              <w:t>Tel: 02 229 34 33</w:t>
            </w:r>
          </w:p>
        </w:tc>
        <w:tc>
          <w:tcPr>
            <w:tcW w:w="2759" w:type="dxa"/>
            <w:gridSpan w:val="2"/>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before="1" w:after="0" w:line="239" w:lineRule="auto"/>
              <w:ind w:left="66" w:right="10"/>
              <w:rPr>
                <w:rFonts w:eastAsiaTheme="minorHAnsi"/>
                <w:lang w:val="fr-BE"/>
              </w:rPr>
            </w:pPr>
            <w:r w:rsidRPr="00EC0C69">
              <w:rPr>
                <w:rFonts w:eastAsiaTheme="minorHAnsi"/>
                <w:lang w:val="fr-BE"/>
              </w:rPr>
              <w:t xml:space="preserve">Adresse générale : </w:t>
            </w:r>
            <w:hyperlink r:id="rId35">
              <w:r w:rsidRPr="00EC0C69">
                <w:rPr>
                  <w:rFonts w:eastAsiaTheme="minorHAnsi"/>
                  <w:lang w:val="fr-BE"/>
                </w:rPr>
                <w:t xml:space="preserve">helpdesk.carenet@caami.be </w:t>
              </w:r>
            </w:hyperlink>
            <w:r w:rsidRPr="00EC0C69">
              <w:rPr>
                <w:rFonts w:eastAsiaTheme="minorHAnsi"/>
                <w:lang w:val="fr-BE"/>
              </w:rPr>
              <w:t>Tel : 02 229 34 33</w:t>
            </w:r>
          </w:p>
        </w:tc>
        <w:tc>
          <w:tcPr>
            <w:tcW w:w="2745" w:type="dxa"/>
            <w:gridSpan w:val="2"/>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after="0"/>
              <w:ind w:left="64" w:right="-20"/>
              <w:rPr>
                <w:rFonts w:eastAsiaTheme="minorHAnsi"/>
                <w:lang w:val="fr-BE"/>
              </w:rPr>
            </w:pPr>
            <w:r w:rsidRPr="00EC0C69">
              <w:rPr>
                <w:rFonts w:eastAsiaTheme="minorHAnsi"/>
                <w:lang w:val="fr-BE"/>
              </w:rPr>
              <w:t>CAAMI-HZIV</w:t>
            </w:r>
          </w:p>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Direction Soins de Santé</w:t>
            </w:r>
          </w:p>
          <w:p w:rsidR="00BB7892" w:rsidRPr="00EC0C69" w:rsidRDefault="00BB7892" w:rsidP="00BB7892">
            <w:pPr>
              <w:spacing w:after="0"/>
              <w:ind w:left="64" w:right="-20"/>
              <w:rPr>
                <w:rFonts w:eastAsiaTheme="minorHAnsi"/>
                <w:lang w:val="fr-BE"/>
              </w:rPr>
            </w:pPr>
            <w:r w:rsidRPr="00EC0C69">
              <w:rPr>
                <w:rFonts w:eastAsiaTheme="minorHAnsi"/>
                <w:lang w:val="fr-BE"/>
              </w:rPr>
              <w:t>Rue du Trône 30A</w:t>
            </w:r>
          </w:p>
          <w:p w:rsidR="00BB7892" w:rsidRPr="00EC0C69" w:rsidRDefault="00BB7892" w:rsidP="00BB7892">
            <w:pPr>
              <w:spacing w:after="0"/>
              <w:ind w:left="64" w:right="-20"/>
              <w:rPr>
                <w:rFonts w:eastAsiaTheme="minorHAnsi"/>
                <w:lang w:val="fr-BE"/>
              </w:rPr>
            </w:pPr>
            <w:r w:rsidRPr="00EC0C69">
              <w:rPr>
                <w:rFonts w:eastAsiaTheme="minorHAnsi"/>
                <w:lang w:val="fr-BE"/>
              </w:rPr>
              <w:t>1000 Bruxelles</w:t>
            </w:r>
          </w:p>
          <w:p w:rsidR="00BB7892" w:rsidRPr="00EC0C69" w:rsidRDefault="00BB7892" w:rsidP="00BB7892">
            <w:pPr>
              <w:spacing w:before="3" w:after="0" w:line="240" w:lineRule="exact"/>
              <w:rPr>
                <w:rFonts w:eastAsiaTheme="minorHAnsi"/>
                <w:lang w:val="fr-BE"/>
              </w:rPr>
            </w:pPr>
          </w:p>
          <w:p w:rsidR="00BB7892" w:rsidRPr="0030268F" w:rsidRDefault="00B472F9" w:rsidP="00BB7892">
            <w:pPr>
              <w:spacing w:after="0"/>
              <w:ind w:left="64" w:right="-20"/>
              <w:rPr>
                <w:rFonts w:eastAsiaTheme="minorHAnsi"/>
                <w:color w:val="0000FF"/>
                <w:u w:val="single" w:color="0000FF"/>
                <w:lang w:val="fr-BE"/>
              </w:rPr>
            </w:pPr>
            <w:hyperlink r:id="rId36">
              <w:r w:rsidR="00BB7892" w:rsidRPr="0030268F">
                <w:rPr>
                  <w:rFonts w:eastAsiaTheme="minorHAnsi"/>
                  <w:color w:val="0000FF"/>
                  <w:u w:val="single" w:color="0000FF"/>
                  <w:lang w:val="fr-BE"/>
                </w:rPr>
                <w:t>medadmin@caami.be</w:t>
              </w:r>
            </w:hyperlink>
          </w:p>
          <w:p w:rsidR="00BB7892" w:rsidRPr="00EC0C69" w:rsidRDefault="00BB7892" w:rsidP="00BB7892">
            <w:pPr>
              <w:spacing w:after="0"/>
              <w:ind w:left="64" w:right="-20"/>
              <w:rPr>
                <w:rFonts w:eastAsiaTheme="minorHAnsi"/>
                <w:lang w:val="fr-BE"/>
              </w:rPr>
            </w:pPr>
            <w:r w:rsidRPr="00EC0C69">
              <w:rPr>
                <w:rFonts w:eastAsiaTheme="minorHAnsi"/>
                <w:lang w:val="fr-BE"/>
              </w:rPr>
              <w:t>Tel: 02 227 62 44</w:t>
            </w:r>
          </w:p>
        </w:tc>
        <w:tc>
          <w:tcPr>
            <w:tcW w:w="3948" w:type="dxa"/>
            <w:gridSpan w:val="3"/>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after="0"/>
              <w:ind w:left="64" w:right="-20"/>
              <w:rPr>
                <w:rFonts w:eastAsiaTheme="minorHAnsi"/>
                <w:lang w:val="fr-BE"/>
              </w:rPr>
            </w:pPr>
            <w:r w:rsidRPr="00EC0C69">
              <w:rPr>
                <w:rFonts w:eastAsiaTheme="minorHAnsi"/>
                <w:lang w:val="fr-BE"/>
              </w:rPr>
              <w:t>CAAMI-HZIV</w:t>
            </w:r>
          </w:p>
          <w:p w:rsidR="00BB7892" w:rsidRPr="00EC0C69" w:rsidRDefault="00BB7892" w:rsidP="00BB7892">
            <w:pPr>
              <w:spacing w:after="0" w:line="242" w:lineRule="exact"/>
              <w:ind w:left="64" w:right="-20"/>
              <w:rPr>
                <w:rFonts w:eastAsiaTheme="minorHAnsi"/>
                <w:lang w:val="fr-BE"/>
              </w:rPr>
            </w:pPr>
            <w:r w:rsidRPr="00EC0C69">
              <w:rPr>
                <w:rFonts w:eastAsiaTheme="minorHAnsi"/>
                <w:lang w:val="fr-BE"/>
              </w:rPr>
              <w:t>Direction Soins de Santé</w:t>
            </w:r>
          </w:p>
          <w:p w:rsidR="00BB7892" w:rsidRPr="00EC0C69" w:rsidRDefault="00BB7892" w:rsidP="00BB7892">
            <w:pPr>
              <w:spacing w:after="0"/>
              <w:ind w:left="64" w:right="-20"/>
              <w:rPr>
                <w:rFonts w:eastAsiaTheme="minorHAnsi"/>
                <w:lang w:val="fr-BE"/>
              </w:rPr>
            </w:pPr>
            <w:r w:rsidRPr="00EC0C69">
              <w:rPr>
                <w:rFonts w:eastAsiaTheme="minorHAnsi"/>
                <w:lang w:val="fr-BE"/>
              </w:rPr>
              <w:t>Rue du Trône 30A</w:t>
            </w:r>
          </w:p>
          <w:p w:rsidR="00BB7892" w:rsidRPr="00EC0C69" w:rsidRDefault="00BB7892" w:rsidP="00BB7892">
            <w:pPr>
              <w:spacing w:after="0"/>
              <w:ind w:left="64" w:right="-20"/>
              <w:rPr>
                <w:rFonts w:eastAsiaTheme="minorHAnsi"/>
                <w:lang w:val="fr-BE"/>
              </w:rPr>
            </w:pPr>
            <w:r w:rsidRPr="00EC0C69">
              <w:rPr>
                <w:rFonts w:eastAsiaTheme="minorHAnsi"/>
                <w:lang w:val="fr-BE"/>
              </w:rPr>
              <w:t>1000 Bruxelles</w:t>
            </w:r>
          </w:p>
          <w:p w:rsidR="00BB7892" w:rsidRPr="00EC0C69" w:rsidRDefault="00BB7892" w:rsidP="00BB7892">
            <w:pPr>
              <w:spacing w:before="3" w:after="0" w:line="240" w:lineRule="exact"/>
              <w:rPr>
                <w:rFonts w:eastAsiaTheme="minorHAnsi"/>
                <w:lang w:val="fr-BE"/>
              </w:rPr>
            </w:pPr>
          </w:p>
          <w:p w:rsidR="00BB7892" w:rsidRPr="00EC0C69" w:rsidRDefault="00B472F9" w:rsidP="00BB7892">
            <w:pPr>
              <w:spacing w:after="0"/>
              <w:ind w:left="64" w:right="-20"/>
              <w:rPr>
                <w:rFonts w:eastAsiaTheme="minorHAnsi"/>
                <w:lang w:val="fr-BE"/>
              </w:rPr>
            </w:pPr>
            <w:hyperlink r:id="rId37">
              <w:r w:rsidR="00BB7892" w:rsidRPr="00EC0C69">
                <w:rPr>
                  <w:rFonts w:eastAsiaTheme="minorHAnsi"/>
                  <w:lang w:val="fr-BE"/>
                </w:rPr>
                <w:t>elecfac@caami.be</w:t>
              </w:r>
            </w:hyperlink>
          </w:p>
          <w:p w:rsidR="00BB7892" w:rsidRPr="00EC0C69" w:rsidRDefault="00BB7892" w:rsidP="00BB7892">
            <w:pPr>
              <w:spacing w:after="0"/>
              <w:ind w:left="64" w:right="-20"/>
              <w:rPr>
                <w:rFonts w:eastAsiaTheme="minorHAnsi"/>
                <w:lang w:val="fr-BE"/>
              </w:rPr>
            </w:pPr>
            <w:r w:rsidRPr="00EC0C69">
              <w:rPr>
                <w:rFonts w:eastAsiaTheme="minorHAnsi"/>
                <w:lang w:val="fr-BE"/>
              </w:rPr>
              <w:t>Tel: 02 229 34 33</w:t>
            </w:r>
          </w:p>
        </w:tc>
      </w:tr>
      <w:tr w:rsidR="00BB7892" w:rsidRPr="00EC0C69" w:rsidTr="004114BD">
        <w:trPr>
          <w:trHeight w:hRule="exact" w:val="1284"/>
        </w:trPr>
        <w:tc>
          <w:tcPr>
            <w:tcW w:w="2443" w:type="dxa"/>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after="0"/>
              <w:ind w:left="64" w:right="47"/>
              <w:rPr>
                <w:rFonts w:eastAsiaTheme="minorHAnsi"/>
                <w:b/>
                <w:lang w:val="fr-BE"/>
              </w:rPr>
            </w:pPr>
            <w:r w:rsidRPr="00EC0C69">
              <w:rPr>
                <w:rFonts w:eastAsiaTheme="minorHAnsi"/>
                <w:b/>
                <w:lang w:val="fr-BE"/>
              </w:rPr>
              <w:t>Caisse des Soins de Santé de HR Rail</w:t>
            </w:r>
          </w:p>
        </w:tc>
        <w:tc>
          <w:tcPr>
            <w:tcW w:w="12867" w:type="dxa"/>
            <w:gridSpan w:val="10"/>
            <w:tcBorders>
              <w:top w:val="single" w:sz="4" w:space="0" w:color="000000"/>
              <w:left w:val="single" w:sz="4" w:space="0" w:color="000000"/>
              <w:bottom w:val="single" w:sz="4" w:space="0" w:color="000000"/>
              <w:right w:val="single" w:sz="4" w:space="0" w:color="000000"/>
            </w:tcBorders>
          </w:tcPr>
          <w:p w:rsidR="00BB7892" w:rsidRPr="00EC0C69" w:rsidRDefault="00BB7892" w:rsidP="00BB7892">
            <w:pPr>
              <w:spacing w:after="0"/>
              <w:ind w:left="64" w:right="-20"/>
              <w:rPr>
                <w:rFonts w:eastAsiaTheme="minorHAnsi"/>
                <w:lang w:val="fr-BE"/>
              </w:rPr>
            </w:pPr>
            <w:r w:rsidRPr="00EC0C69">
              <w:rPr>
                <w:rFonts w:eastAsiaTheme="minorHAnsi"/>
                <w:lang w:val="fr-BE"/>
              </w:rPr>
              <w:t>Les factures doivent être adressées et envoyées à la CAAMI. (</w:t>
            </w:r>
            <w:proofErr w:type="spellStart"/>
            <w:r w:rsidRPr="00EC0C69">
              <w:rPr>
                <w:rFonts w:eastAsiaTheme="minorHAnsi"/>
                <w:lang w:val="fr-BE"/>
              </w:rPr>
              <w:t>cfr</w:t>
            </w:r>
            <w:proofErr w:type="spellEnd"/>
            <w:r w:rsidRPr="00EC0C69">
              <w:rPr>
                <w:rFonts w:eastAsiaTheme="minorHAnsi"/>
                <w:lang w:val="fr-BE"/>
              </w:rPr>
              <w:t xml:space="preserve"> ci-dessus)</w:t>
            </w:r>
          </w:p>
          <w:p w:rsidR="00BB7892" w:rsidRPr="00EC0C69" w:rsidRDefault="00BB7892" w:rsidP="00BB7892">
            <w:pPr>
              <w:spacing w:after="0"/>
              <w:ind w:left="64" w:right="-20"/>
              <w:rPr>
                <w:rFonts w:eastAsiaTheme="minorHAnsi"/>
                <w:lang w:val="fr-BE"/>
              </w:rPr>
            </w:pPr>
            <w:r w:rsidRPr="00EC0C69">
              <w:rPr>
                <w:rFonts w:eastAsiaTheme="minorHAnsi"/>
                <w:lang w:val="fr-BE"/>
              </w:rPr>
              <w:t>Pour tous les autres contacts (informatiques, médicaux et institutionnels), il faut utiliser les coordonnées mentionnées pour la CAAMI. (</w:t>
            </w:r>
            <w:proofErr w:type="spellStart"/>
            <w:r w:rsidRPr="00EC0C69">
              <w:rPr>
                <w:rFonts w:eastAsiaTheme="minorHAnsi"/>
                <w:lang w:val="fr-BE"/>
              </w:rPr>
              <w:t>cfr</w:t>
            </w:r>
            <w:proofErr w:type="spellEnd"/>
            <w:r w:rsidRPr="00EC0C69">
              <w:rPr>
                <w:rFonts w:eastAsiaTheme="minorHAnsi"/>
                <w:lang w:val="fr-BE"/>
              </w:rPr>
              <w:t xml:space="preserve"> ci-dessus)</w:t>
            </w:r>
          </w:p>
        </w:tc>
      </w:tr>
    </w:tbl>
    <w:p w:rsidR="008C1B90" w:rsidRDefault="008C1B90" w:rsidP="006E0BC7">
      <w:pPr>
        <w:rPr>
          <w:lang w:val="fr-BE"/>
        </w:rPr>
      </w:pPr>
      <w:r>
        <w:rPr>
          <w:lang w:val="fr-BE"/>
        </w:rPr>
        <w:br w:type="page"/>
      </w:r>
    </w:p>
    <w:p w:rsidR="008C1B90" w:rsidRDefault="008C1B90" w:rsidP="005D5CF9">
      <w:pPr>
        <w:pStyle w:val="Koptekst"/>
        <w:jc w:val="right"/>
        <w:rPr>
          <w:lang w:val="fr-BE"/>
        </w:rPr>
      </w:pPr>
      <w:r>
        <w:rPr>
          <w:lang w:val="fr-BE"/>
        </w:rPr>
        <w:t>ANNEXE 2</w:t>
      </w:r>
    </w:p>
    <w:p w:rsidR="008D671B" w:rsidRPr="00F069B2" w:rsidRDefault="008D671B" w:rsidP="008D671B">
      <w:pPr>
        <w:pStyle w:val="Kop2"/>
        <w:rPr>
          <w:lang w:val="fr-BE"/>
        </w:rPr>
      </w:pPr>
      <w:r w:rsidRPr="00F069B2">
        <w:rPr>
          <w:spacing w:val="-1"/>
          <w:lang w:val="fr-BE"/>
        </w:rPr>
        <w:t>S</w:t>
      </w:r>
      <w:r w:rsidRPr="00F069B2">
        <w:rPr>
          <w:spacing w:val="1"/>
          <w:lang w:val="fr-BE"/>
        </w:rPr>
        <w:t>C</w:t>
      </w:r>
      <w:r w:rsidRPr="00F069B2">
        <w:rPr>
          <w:lang w:val="fr-BE"/>
        </w:rPr>
        <w:t>HÉ</w:t>
      </w:r>
      <w:r w:rsidRPr="00F069B2">
        <w:rPr>
          <w:spacing w:val="-1"/>
          <w:lang w:val="fr-BE"/>
        </w:rPr>
        <w:t>M</w:t>
      </w:r>
      <w:r w:rsidRPr="00F069B2">
        <w:rPr>
          <w:lang w:val="fr-BE"/>
        </w:rPr>
        <w:t>A</w:t>
      </w:r>
      <w:r w:rsidRPr="00F069B2">
        <w:rPr>
          <w:spacing w:val="1"/>
          <w:lang w:val="fr-BE"/>
        </w:rPr>
        <w:t xml:space="preserve"> </w:t>
      </w:r>
      <w:r w:rsidRPr="00F069B2">
        <w:rPr>
          <w:spacing w:val="-2"/>
          <w:lang w:val="fr-BE"/>
        </w:rPr>
        <w:t>D</w:t>
      </w:r>
      <w:r w:rsidRPr="00F069B2">
        <w:rPr>
          <w:lang w:val="fr-BE"/>
        </w:rPr>
        <w:t>E</w:t>
      </w:r>
      <w:r w:rsidRPr="00F069B2">
        <w:rPr>
          <w:spacing w:val="1"/>
          <w:lang w:val="fr-BE"/>
        </w:rPr>
        <w:t xml:space="preserve"> </w:t>
      </w:r>
      <w:r w:rsidRPr="00F069B2">
        <w:rPr>
          <w:lang w:val="fr-BE"/>
        </w:rPr>
        <w:t>F</w:t>
      </w:r>
      <w:r w:rsidRPr="00F069B2">
        <w:rPr>
          <w:spacing w:val="-2"/>
          <w:lang w:val="fr-BE"/>
        </w:rPr>
        <w:t>A</w:t>
      </w:r>
      <w:r w:rsidRPr="00F069B2">
        <w:rPr>
          <w:spacing w:val="1"/>
          <w:lang w:val="fr-BE"/>
        </w:rPr>
        <w:t>C</w:t>
      </w:r>
      <w:r w:rsidRPr="00F069B2">
        <w:rPr>
          <w:spacing w:val="-1"/>
          <w:lang w:val="fr-BE"/>
        </w:rPr>
        <w:t>T</w:t>
      </w:r>
      <w:r w:rsidRPr="00F069B2">
        <w:rPr>
          <w:lang w:val="fr-BE"/>
        </w:rPr>
        <w:t>UR</w:t>
      </w:r>
      <w:r w:rsidRPr="00F069B2">
        <w:rPr>
          <w:spacing w:val="-1"/>
          <w:lang w:val="fr-BE"/>
        </w:rPr>
        <w:t>AT</w:t>
      </w:r>
      <w:r w:rsidRPr="00F069B2">
        <w:rPr>
          <w:spacing w:val="1"/>
          <w:lang w:val="fr-BE"/>
        </w:rPr>
        <w:t>I</w:t>
      </w:r>
      <w:r w:rsidRPr="00F069B2">
        <w:rPr>
          <w:spacing w:val="-3"/>
          <w:lang w:val="fr-BE"/>
        </w:rPr>
        <w:t>O</w:t>
      </w:r>
      <w:r w:rsidRPr="00F069B2">
        <w:rPr>
          <w:lang w:val="fr-BE"/>
        </w:rPr>
        <w:t>N</w:t>
      </w:r>
      <w:r w:rsidRPr="00F069B2">
        <w:rPr>
          <w:spacing w:val="1"/>
          <w:lang w:val="fr-BE"/>
        </w:rPr>
        <w:t xml:space="preserve"> </w:t>
      </w:r>
      <w:r w:rsidRPr="00F069B2">
        <w:rPr>
          <w:spacing w:val="-1"/>
          <w:lang w:val="fr-BE"/>
        </w:rPr>
        <w:t>S</w:t>
      </w:r>
      <w:r w:rsidRPr="00F069B2">
        <w:rPr>
          <w:lang w:val="fr-BE"/>
        </w:rPr>
        <w:t>EVR</w:t>
      </w:r>
      <w:r w:rsidRPr="00F069B2">
        <w:rPr>
          <w:spacing w:val="-2"/>
          <w:lang w:val="fr-BE"/>
        </w:rPr>
        <w:t>A</w:t>
      </w:r>
      <w:r w:rsidRPr="00F069B2">
        <w:rPr>
          <w:spacing w:val="1"/>
          <w:lang w:val="fr-BE"/>
        </w:rPr>
        <w:t>G</w:t>
      </w:r>
      <w:r w:rsidRPr="00F069B2">
        <w:rPr>
          <w:lang w:val="fr-BE"/>
        </w:rPr>
        <w:t>E</w:t>
      </w:r>
      <w:r w:rsidRPr="00F069B2">
        <w:rPr>
          <w:spacing w:val="-2"/>
          <w:lang w:val="fr-BE"/>
        </w:rPr>
        <w:t xml:space="preserve"> </w:t>
      </w:r>
      <w:r w:rsidRPr="00F069B2">
        <w:rPr>
          <w:spacing w:val="-1"/>
          <w:lang w:val="fr-BE"/>
        </w:rPr>
        <w:t>T</w:t>
      </w:r>
      <w:r w:rsidRPr="00F069B2">
        <w:rPr>
          <w:lang w:val="fr-BE"/>
        </w:rPr>
        <w:t>A</w:t>
      </w:r>
      <w:r w:rsidRPr="00F069B2">
        <w:rPr>
          <w:spacing w:val="-1"/>
          <w:lang w:val="fr-BE"/>
        </w:rPr>
        <w:t>B</w:t>
      </w:r>
      <w:r w:rsidRPr="00F069B2">
        <w:rPr>
          <w:lang w:val="fr-BE"/>
        </w:rPr>
        <w:t>A</w:t>
      </w:r>
      <w:r w:rsidRPr="00F069B2">
        <w:rPr>
          <w:spacing w:val="-1"/>
          <w:lang w:val="fr-BE"/>
        </w:rPr>
        <w:t>G</w:t>
      </w:r>
      <w:r w:rsidRPr="00F069B2">
        <w:rPr>
          <w:spacing w:val="1"/>
          <w:lang w:val="fr-BE"/>
        </w:rPr>
        <w:t>I</w:t>
      </w:r>
      <w:r w:rsidRPr="00F069B2">
        <w:rPr>
          <w:lang w:val="fr-BE"/>
        </w:rPr>
        <w:t>QUE</w:t>
      </w:r>
    </w:p>
    <w:p w:rsidR="008D671B" w:rsidRPr="00F069B2" w:rsidRDefault="008D671B" w:rsidP="005D5CF9">
      <w:pPr>
        <w:pStyle w:val="Opsomming"/>
        <w:rPr>
          <w:rFonts w:eastAsia="Calibri"/>
        </w:rPr>
      </w:pPr>
      <w:r w:rsidRPr="00F069B2">
        <w:rPr>
          <w:rFonts w:eastAsia="Calibri"/>
        </w:rPr>
        <w:t>Ce</w:t>
      </w:r>
      <w:r w:rsidRPr="00F069B2">
        <w:rPr>
          <w:rFonts w:eastAsia="Calibri"/>
          <w:spacing w:val="-4"/>
        </w:rPr>
        <w:t xml:space="preserve"> </w:t>
      </w:r>
      <w:r w:rsidRPr="00F069B2">
        <w:rPr>
          <w:rFonts w:eastAsia="Calibri"/>
          <w:spacing w:val="2"/>
        </w:rPr>
        <w:t>s</w:t>
      </w:r>
      <w:r w:rsidRPr="00F069B2">
        <w:rPr>
          <w:rFonts w:eastAsia="Calibri"/>
        </w:rPr>
        <w:t>c</w:t>
      </w:r>
      <w:r w:rsidRPr="00F069B2">
        <w:rPr>
          <w:rFonts w:eastAsia="Calibri"/>
          <w:spacing w:val="1"/>
        </w:rPr>
        <w:t>h</w:t>
      </w:r>
      <w:r w:rsidRPr="00F069B2">
        <w:rPr>
          <w:rFonts w:eastAsia="Calibri"/>
          <w:spacing w:val="-1"/>
        </w:rPr>
        <w:t>ém</w:t>
      </w:r>
      <w:r w:rsidRPr="00F069B2">
        <w:rPr>
          <w:rFonts w:eastAsia="Calibri"/>
        </w:rPr>
        <w:t>a</w:t>
      </w:r>
      <w:r w:rsidRPr="00F069B2">
        <w:rPr>
          <w:rFonts w:eastAsia="Calibri"/>
          <w:spacing w:val="-5"/>
        </w:rPr>
        <w:t xml:space="preserve"> </w:t>
      </w:r>
      <w:r w:rsidRPr="00F069B2">
        <w:rPr>
          <w:rFonts w:eastAsia="Calibri"/>
        </w:rPr>
        <w:t>co</w:t>
      </w:r>
      <w:r w:rsidRPr="00F069B2">
        <w:rPr>
          <w:rFonts w:eastAsia="Calibri"/>
          <w:spacing w:val="1"/>
        </w:rPr>
        <w:t>n</w:t>
      </w:r>
      <w:r w:rsidRPr="00F069B2">
        <w:rPr>
          <w:rFonts w:eastAsia="Calibri"/>
          <w:spacing w:val="2"/>
        </w:rPr>
        <w:t>c</w:t>
      </w:r>
      <w:r w:rsidRPr="00F069B2">
        <w:rPr>
          <w:rFonts w:eastAsia="Calibri"/>
          <w:spacing w:val="-1"/>
        </w:rPr>
        <w:t>e</w:t>
      </w:r>
      <w:r w:rsidRPr="00F069B2">
        <w:rPr>
          <w:rFonts w:eastAsia="Calibri"/>
        </w:rPr>
        <w:t>r</w:t>
      </w:r>
      <w:r w:rsidRPr="00F069B2">
        <w:rPr>
          <w:rFonts w:eastAsia="Calibri"/>
          <w:spacing w:val="1"/>
        </w:rPr>
        <w:t>n</w:t>
      </w:r>
      <w:r w:rsidRPr="00F069B2">
        <w:rPr>
          <w:rFonts w:eastAsia="Calibri"/>
        </w:rPr>
        <w:t>e</w:t>
      </w:r>
      <w:r w:rsidRPr="00F069B2">
        <w:rPr>
          <w:rFonts w:eastAsia="Calibri"/>
          <w:spacing w:val="-9"/>
        </w:rPr>
        <w:t xml:space="preserve"> </w:t>
      </w:r>
      <w:r w:rsidRPr="00F069B2">
        <w:rPr>
          <w:rFonts w:eastAsia="Calibri"/>
          <w:spacing w:val="3"/>
        </w:rPr>
        <w:t>l</w:t>
      </w:r>
      <w:r w:rsidRPr="00F069B2">
        <w:rPr>
          <w:rFonts w:eastAsia="Calibri"/>
        </w:rPr>
        <w:t>e</w:t>
      </w:r>
      <w:r w:rsidRPr="00F069B2">
        <w:rPr>
          <w:rFonts w:eastAsia="Calibri"/>
          <w:spacing w:val="-2"/>
        </w:rPr>
        <w:t xml:space="preserve"> </w:t>
      </w:r>
      <w:r w:rsidRPr="00F069B2">
        <w:rPr>
          <w:rFonts w:eastAsia="Calibri"/>
          <w:spacing w:val="1"/>
        </w:rPr>
        <w:t>p</w:t>
      </w:r>
      <w:r w:rsidRPr="00F069B2">
        <w:rPr>
          <w:rFonts w:eastAsia="Calibri"/>
        </w:rPr>
        <w:t>a</w:t>
      </w:r>
      <w:r w:rsidRPr="00F069B2">
        <w:rPr>
          <w:rFonts w:eastAsia="Calibri"/>
          <w:spacing w:val="1"/>
        </w:rPr>
        <w:t>t</w:t>
      </w:r>
      <w:r w:rsidRPr="00F069B2">
        <w:rPr>
          <w:rFonts w:eastAsia="Calibri"/>
        </w:rPr>
        <w:t>i</w:t>
      </w:r>
      <w:r w:rsidRPr="00F069B2">
        <w:rPr>
          <w:rFonts w:eastAsia="Calibri"/>
          <w:spacing w:val="-1"/>
        </w:rPr>
        <w:t>e</w:t>
      </w:r>
      <w:r w:rsidRPr="00F069B2">
        <w:rPr>
          <w:rFonts w:eastAsia="Calibri"/>
          <w:spacing w:val="1"/>
        </w:rPr>
        <w:t>n</w:t>
      </w:r>
      <w:r w:rsidRPr="00F069B2">
        <w:rPr>
          <w:rFonts w:eastAsia="Calibri"/>
        </w:rPr>
        <w:t>t</w:t>
      </w:r>
      <w:r w:rsidRPr="00F069B2">
        <w:rPr>
          <w:rFonts w:eastAsia="Calibri"/>
          <w:spacing w:val="-5"/>
        </w:rPr>
        <w:t xml:space="preserve"> </w:t>
      </w:r>
      <w:r w:rsidRPr="00F069B2">
        <w:rPr>
          <w:rFonts w:eastAsia="Calibri"/>
          <w:spacing w:val="1"/>
        </w:rPr>
        <w:t>d</w:t>
      </w:r>
      <w:r w:rsidRPr="00F069B2">
        <w:rPr>
          <w:rFonts w:eastAsia="Calibri"/>
        </w:rPr>
        <w:t>o</w:t>
      </w:r>
      <w:r w:rsidRPr="00F069B2">
        <w:rPr>
          <w:rFonts w:eastAsia="Calibri"/>
          <w:spacing w:val="-1"/>
        </w:rPr>
        <w:t>m</w:t>
      </w:r>
      <w:r w:rsidRPr="00F069B2">
        <w:rPr>
          <w:rFonts w:eastAsia="Calibri"/>
        </w:rPr>
        <w:t>icilié</w:t>
      </w:r>
      <w:r w:rsidRPr="00F069B2">
        <w:rPr>
          <w:rFonts w:eastAsia="Calibri"/>
          <w:spacing w:val="-8"/>
        </w:rPr>
        <w:t xml:space="preserve"> </w:t>
      </w:r>
      <w:r w:rsidRPr="00F069B2">
        <w:rPr>
          <w:rFonts w:eastAsia="Calibri"/>
          <w:spacing w:val="1"/>
        </w:rPr>
        <w:t>d</w:t>
      </w:r>
      <w:r w:rsidRPr="00F069B2">
        <w:rPr>
          <w:rFonts w:eastAsia="Calibri"/>
        </w:rPr>
        <w:t>a</w:t>
      </w:r>
      <w:r w:rsidRPr="00F069B2">
        <w:rPr>
          <w:rFonts w:eastAsia="Calibri"/>
          <w:spacing w:val="1"/>
        </w:rPr>
        <w:t>n</w:t>
      </w:r>
      <w:r w:rsidRPr="00F069B2">
        <w:rPr>
          <w:rFonts w:eastAsia="Calibri"/>
        </w:rPr>
        <w:t>s</w:t>
      </w:r>
      <w:r w:rsidRPr="00F069B2">
        <w:rPr>
          <w:rFonts w:eastAsia="Calibri"/>
          <w:spacing w:val="-5"/>
        </w:rPr>
        <w:t xml:space="preserve"> </w:t>
      </w:r>
      <w:r w:rsidRPr="00F069B2">
        <w:rPr>
          <w:rFonts w:eastAsia="Calibri"/>
        </w:rPr>
        <w:t>la r</w:t>
      </w:r>
      <w:r w:rsidRPr="00F069B2">
        <w:rPr>
          <w:rFonts w:eastAsia="Calibri"/>
          <w:spacing w:val="1"/>
        </w:rPr>
        <w:t>é</w:t>
      </w:r>
      <w:r w:rsidRPr="00F069B2">
        <w:rPr>
          <w:rFonts w:eastAsia="Calibri"/>
        </w:rPr>
        <w:t>gion</w:t>
      </w:r>
      <w:r w:rsidRPr="00F069B2">
        <w:rPr>
          <w:rFonts w:eastAsia="Calibri"/>
          <w:spacing w:val="-4"/>
        </w:rPr>
        <w:t xml:space="preserve"> </w:t>
      </w:r>
      <w:r w:rsidRPr="00F069B2">
        <w:rPr>
          <w:rFonts w:eastAsia="Calibri"/>
          <w:spacing w:val="1"/>
        </w:rPr>
        <w:t>d</w:t>
      </w:r>
      <w:r w:rsidRPr="00F069B2">
        <w:rPr>
          <w:rFonts w:eastAsia="Calibri"/>
        </w:rPr>
        <w:t>e</w:t>
      </w:r>
      <w:r w:rsidRPr="00F069B2">
        <w:rPr>
          <w:rFonts w:eastAsia="Calibri"/>
          <w:spacing w:val="-3"/>
        </w:rPr>
        <w:t xml:space="preserve"> </w:t>
      </w:r>
      <w:r w:rsidRPr="00F069B2">
        <w:rPr>
          <w:rFonts w:eastAsia="Calibri"/>
          <w:spacing w:val="2"/>
        </w:rPr>
        <w:t>B</w:t>
      </w:r>
      <w:r w:rsidRPr="00F069B2">
        <w:rPr>
          <w:rFonts w:eastAsia="Calibri"/>
        </w:rPr>
        <w:t>r</w:t>
      </w:r>
      <w:r w:rsidRPr="00F069B2">
        <w:rPr>
          <w:rFonts w:eastAsia="Calibri"/>
          <w:spacing w:val="1"/>
        </w:rPr>
        <w:t>u</w:t>
      </w:r>
      <w:r w:rsidRPr="00F069B2">
        <w:rPr>
          <w:rFonts w:eastAsia="Calibri"/>
        </w:rPr>
        <w:t>x</w:t>
      </w:r>
      <w:r w:rsidRPr="00F069B2">
        <w:rPr>
          <w:rFonts w:eastAsia="Calibri"/>
          <w:spacing w:val="-1"/>
        </w:rPr>
        <w:t>e</w:t>
      </w:r>
      <w:r w:rsidRPr="00F069B2">
        <w:rPr>
          <w:rFonts w:eastAsia="Calibri"/>
        </w:rPr>
        <w:t>ll</w:t>
      </w:r>
      <w:r w:rsidRPr="00F069B2">
        <w:rPr>
          <w:rFonts w:eastAsia="Calibri"/>
          <w:spacing w:val="1"/>
        </w:rPr>
        <w:t>e</w:t>
      </w:r>
      <w:r w:rsidRPr="00F069B2">
        <w:rPr>
          <w:rFonts w:eastAsia="Calibri"/>
          <w:spacing w:val="4"/>
        </w:rPr>
        <w:t>s</w:t>
      </w:r>
      <w:r w:rsidRPr="00F069B2">
        <w:rPr>
          <w:rFonts w:eastAsia="Calibri"/>
          <w:spacing w:val="-1"/>
        </w:rPr>
        <w:t>-</w:t>
      </w:r>
      <w:r w:rsidRPr="00F069B2">
        <w:rPr>
          <w:rFonts w:eastAsia="Calibri"/>
        </w:rPr>
        <w:t>ca</w:t>
      </w:r>
      <w:r w:rsidRPr="00F069B2">
        <w:rPr>
          <w:rFonts w:eastAsia="Calibri"/>
          <w:spacing w:val="1"/>
        </w:rPr>
        <w:t>p</w:t>
      </w:r>
      <w:r w:rsidRPr="00F069B2">
        <w:rPr>
          <w:rFonts w:eastAsia="Calibri"/>
        </w:rPr>
        <w:t>it</w:t>
      </w:r>
      <w:r w:rsidRPr="00F069B2">
        <w:rPr>
          <w:rFonts w:eastAsia="Calibri"/>
          <w:spacing w:val="1"/>
        </w:rPr>
        <w:t>a</w:t>
      </w:r>
      <w:r w:rsidRPr="00F069B2">
        <w:rPr>
          <w:rFonts w:eastAsia="Calibri"/>
          <w:spacing w:val="2"/>
        </w:rPr>
        <w:t>l</w:t>
      </w:r>
      <w:r w:rsidRPr="00F069B2">
        <w:rPr>
          <w:rFonts w:eastAsia="Calibri"/>
        </w:rPr>
        <w:t>e</w:t>
      </w:r>
      <w:r w:rsidRPr="00F069B2">
        <w:rPr>
          <w:rFonts w:eastAsia="Calibri"/>
          <w:spacing w:val="-15"/>
        </w:rPr>
        <w:t xml:space="preserve"> </w:t>
      </w:r>
      <w:r w:rsidRPr="00F069B2">
        <w:rPr>
          <w:rFonts w:eastAsia="Calibri"/>
        </w:rPr>
        <w:t>(</w:t>
      </w:r>
      <w:proofErr w:type="spellStart"/>
      <w:r w:rsidRPr="00F069B2">
        <w:rPr>
          <w:rFonts w:eastAsia="Calibri"/>
          <w:spacing w:val="2"/>
        </w:rPr>
        <w:t>C</w:t>
      </w:r>
      <w:r w:rsidRPr="00F069B2">
        <w:rPr>
          <w:rFonts w:eastAsia="Calibri"/>
          <w:spacing w:val="-1"/>
        </w:rPr>
        <w:t>f</w:t>
      </w:r>
      <w:r w:rsidRPr="00F069B2">
        <w:rPr>
          <w:rFonts w:eastAsia="Calibri"/>
        </w:rPr>
        <w:t>r</w:t>
      </w:r>
      <w:proofErr w:type="spellEnd"/>
      <w:r w:rsidRPr="00F069B2">
        <w:rPr>
          <w:rFonts w:eastAsia="Calibri"/>
        </w:rPr>
        <w:t>.</w:t>
      </w:r>
      <w:r w:rsidRPr="00F069B2">
        <w:rPr>
          <w:rFonts w:eastAsia="Calibri"/>
          <w:spacing w:val="-3"/>
        </w:rPr>
        <w:t xml:space="preserve"> </w:t>
      </w:r>
      <w:r w:rsidRPr="00F069B2">
        <w:rPr>
          <w:rFonts w:eastAsia="Calibri"/>
        </w:rPr>
        <w:t>Or</w:t>
      </w:r>
      <w:r w:rsidRPr="00F069B2">
        <w:rPr>
          <w:rFonts w:eastAsia="Calibri"/>
          <w:spacing w:val="1"/>
        </w:rPr>
        <w:t>d</w:t>
      </w:r>
      <w:r w:rsidRPr="00F069B2">
        <w:rPr>
          <w:rFonts w:eastAsia="Calibri"/>
        </w:rPr>
        <w:t>o</w:t>
      </w:r>
      <w:r w:rsidRPr="00F069B2">
        <w:rPr>
          <w:rFonts w:eastAsia="Calibri"/>
          <w:spacing w:val="1"/>
        </w:rPr>
        <w:t>nn</w:t>
      </w:r>
      <w:r w:rsidRPr="00F069B2">
        <w:rPr>
          <w:rFonts w:eastAsia="Calibri"/>
        </w:rPr>
        <w:t>a</w:t>
      </w:r>
      <w:r w:rsidRPr="00F069B2">
        <w:rPr>
          <w:rFonts w:eastAsia="Calibri"/>
          <w:spacing w:val="1"/>
        </w:rPr>
        <w:t>n</w:t>
      </w:r>
      <w:r w:rsidRPr="00F069B2">
        <w:rPr>
          <w:rFonts w:eastAsia="Calibri"/>
        </w:rPr>
        <w:t>ce</w:t>
      </w:r>
      <w:r w:rsidRPr="00F069B2">
        <w:rPr>
          <w:rFonts w:eastAsia="Calibri"/>
          <w:spacing w:val="-11"/>
        </w:rPr>
        <w:t xml:space="preserve"> </w:t>
      </w:r>
      <w:r w:rsidRPr="00F069B2">
        <w:rPr>
          <w:rFonts w:eastAsia="Calibri"/>
        </w:rPr>
        <w:t>SMR)</w:t>
      </w:r>
    </w:p>
    <w:p w:rsidR="008D671B" w:rsidRPr="00F069B2" w:rsidRDefault="008D671B" w:rsidP="005D5CF9">
      <w:pPr>
        <w:pStyle w:val="Opsomming"/>
        <w:rPr>
          <w:rFonts w:eastAsia="Calibri"/>
        </w:rPr>
      </w:pPr>
      <w:r w:rsidRPr="00F069B2">
        <w:rPr>
          <w:rFonts w:eastAsia="Calibri"/>
          <w:spacing w:val="-1"/>
        </w:rPr>
        <w:t>T</w:t>
      </w:r>
      <w:r w:rsidRPr="00F069B2">
        <w:rPr>
          <w:rFonts w:eastAsia="Calibri"/>
        </w:rPr>
        <w:t>o</w:t>
      </w:r>
      <w:r w:rsidRPr="00F069B2">
        <w:rPr>
          <w:rFonts w:eastAsia="Calibri"/>
          <w:spacing w:val="1"/>
        </w:rPr>
        <w:t>u</w:t>
      </w:r>
      <w:r w:rsidRPr="00F069B2">
        <w:rPr>
          <w:rFonts w:eastAsia="Calibri"/>
        </w:rPr>
        <w:t>tes</w:t>
      </w:r>
      <w:r w:rsidRPr="00F069B2">
        <w:rPr>
          <w:rFonts w:eastAsia="Calibri"/>
          <w:spacing w:val="-8"/>
        </w:rPr>
        <w:t xml:space="preserve"> </w:t>
      </w:r>
      <w:r w:rsidRPr="00F069B2">
        <w:rPr>
          <w:rFonts w:eastAsia="Calibri"/>
          <w:spacing w:val="3"/>
        </w:rPr>
        <w:t>l</w:t>
      </w:r>
      <w:r w:rsidRPr="00F069B2">
        <w:rPr>
          <w:rFonts w:eastAsia="Calibri"/>
          <w:spacing w:val="-1"/>
        </w:rPr>
        <w:t>e</w:t>
      </w:r>
      <w:r w:rsidRPr="00F069B2">
        <w:rPr>
          <w:rFonts w:eastAsia="Calibri"/>
        </w:rPr>
        <w:t>s</w:t>
      </w:r>
      <w:r w:rsidRPr="00F069B2">
        <w:rPr>
          <w:rFonts w:eastAsia="Calibri"/>
          <w:spacing w:val="-2"/>
        </w:rPr>
        <w:t xml:space="preserve"> </w:t>
      </w:r>
      <w:r w:rsidRPr="00F069B2">
        <w:rPr>
          <w:rFonts w:eastAsia="Calibri"/>
          <w:spacing w:val="1"/>
        </w:rPr>
        <w:t>p</w:t>
      </w:r>
      <w:r w:rsidRPr="00F069B2">
        <w:rPr>
          <w:rFonts w:eastAsia="Calibri"/>
          <w:spacing w:val="2"/>
        </w:rPr>
        <w:t>r</w:t>
      </w:r>
      <w:r w:rsidRPr="00F069B2">
        <w:rPr>
          <w:rFonts w:eastAsia="Calibri"/>
          <w:spacing w:val="-1"/>
        </w:rPr>
        <w:t>es</w:t>
      </w:r>
      <w:r w:rsidRPr="00F069B2">
        <w:rPr>
          <w:rFonts w:eastAsia="Calibri"/>
        </w:rPr>
        <w:t>t</w:t>
      </w:r>
      <w:r w:rsidRPr="00F069B2">
        <w:rPr>
          <w:rFonts w:eastAsia="Calibri"/>
          <w:spacing w:val="1"/>
        </w:rPr>
        <w:t>a</w:t>
      </w:r>
      <w:r w:rsidRPr="00F069B2">
        <w:rPr>
          <w:rFonts w:eastAsia="Calibri"/>
        </w:rPr>
        <w:t>ti</w:t>
      </w:r>
      <w:r w:rsidRPr="00F069B2">
        <w:rPr>
          <w:rFonts w:eastAsia="Calibri"/>
          <w:spacing w:val="1"/>
        </w:rPr>
        <w:t>on</w:t>
      </w:r>
      <w:r w:rsidRPr="00F069B2">
        <w:rPr>
          <w:rFonts w:eastAsia="Calibri"/>
        </w:rPr>
        <w:t>s</w:t>
      </w:r>
      <w:r w:rsidRPr="00F069B2">
        <w:rPr>
          <w:rFonts w:eastAsia="Calibri"/>
          <w:spacing w:val="-10"/>
        </w:rPr>
        <w:t xml:space="preserve"> </w:t>
      </w:r>
      <w:r w:rsidRPr="00F069B2">
        <w:rPr>
          <w:rFonts w:eastAsia="Calibri"/>
          <w:spacing w:val="1"/>
        </w:rPr>
        <w:t>d</w:t>
      </w:r>
      <w:r w:rsidRPr="00F069B2">
        <w:rPr>
          <w:rFonts w:eastAsia="Calibri"/>
        </w:rPr>
        <w:t xml:space="preserve">e </w:t>
      </w:r>
      <w:r w:rsidRPr="00F069B2">
        <w:rPr>
          <w:rFonts w:eastAsia="Calibri"/>
          <w:spacing w:val="-1"/>
        </w:rPr>
        <w:t>s</w:t>
      </w:r>
      <w:r w:rsidRPr="00F069B2">
        <w:rPr>
          <w:rFonts w:eastAsia="Calibri"/>
          <w:spacing w:val="1"/>
        </w:rPr>
        <w:t>e</w:t>
      </w:r>
      <w:r w:rsidRPr="00F069B2">
        <w:rPr>
          <w:rFonts w:eastAsia="Calibri"/>
          <w:spacing w:val="-1"/>
        </w:rPr>
        <w:t>v</w:t>
      </w:r>
      <w:r w:rsidRPr="00F069B2">
        <w:rPr>
          <w:rFonts w:eastAsia="Calibri"/>
          <w:spacing w:val="2"/>
        </w:rPr>
        <w:t>r</w:t>
      </w:r>
      <w:r w:rsidRPr="00F069B2">
        <w:rPr>
          <w:rFonts w:eastAsia="Calibri"/>
        </w:rPr>
        <w:t>age</w:t>
      </w:r>
      <w:r w:rsidRPr="00F069B2">
        <w:rPr>
          <w:rFonts w:eastAsia="Calibri"/>
          <w:spacing w:val="-6"/>
        </w:rPr>
        <w:t xml:space="preserve"> </w:t>
      </w:r>
      <w:r w:rsidRPr="00F069B2">
        <w:rPr>
          <w:rFonts w:eastAsia="Calibri"/>
        </w:rPr>
        <w:t>ta</w:t>
      </w:r>
      <w:r w:rsidRPr="00F069B2">
        <w:rPr>
          <w:rFonts w:eastAsia="Calibri"/>
          <w:spacing w:val="1"/>
        </w:rPr>
        <w:t>b</w:t>
      </w:r>
      <w:r w:rsidRPr="00F069B2">
        <w:rPr>
          <w:rFonts w:eastAsia="Calibri"/>
        </w:rPr>
        <w:t>agi</w:t>
      </w:r>
      <w:r w:rsidRPr="00F069B2">
        <w:rPr>
          <w:rFonts w:eastAsia="Calibri"/>
          <w:spacing w:val="1"/>
        </w:rPr>
        <w:t>qu</w:t>
      </w:r>
      <w:r w:rsidRPr="00F069B2">
        <w:rPr>
          <w:rFonts w:eastAsia="Calibri"/>
        </w:rPr>
        <w:t>e</w:t>
      </w:r>
      <w:r w:rsidRPr="00F069B2">
        <w:rPr>
          <w:rFonts w:eastAsia="Calibri"/>
          <w:spacing w:val="-9"/>
        </w:rPr>
        <w:t xml:space="preserve"> </w:t>
      </w:r>
      <w:r w:rsidRPr="00F069B2">
        <w:rPr>
          <w:rFonts w:eastAsia="Calibri"/>
        </w:rPr>
        <w:t>e</w:t>
      </w:r>
      <w:r w:rsidRPr="00F069B2">
        <w:rPr>
          <w:rFonts w:eastAsia="Calibri"/>
          <w:spacing w:val="1"/>
        </w:rPr>
        <w:t>f</w:t>
      </w:r>
      <w:r w:rsidRPr="00F069B2">
        <w:rPr>
          <w:rFonts w:eastAsia="Calibri"/>
          <w:spacing w:val="-1"/>
        </w:rPr>
        <w:t>fe</w:t>
      </w:r>
      <w:r w:rsidRPr="00F069B2">
        <w:rPr>
          <w:rFonts w:eastAsia="Calibri"/>
        </w:rPr>
        <w:t>ct</w:t>
      </w:r>
      <w:r w:rsidRPr="00F069B2">
        <w:rPr>
          <w:rFonts w:eastAsia="Calibri"/>
          <w:spacing w:val="1"/>
        </w:rPr>
        <w:t>uée</w:t>
      </w:r>
      <w:r w:rsidRPr="00F069B2">
        <w:rPr>
          <w:rFonts w:eastAsia="Calibri"/>
        </w:rPr>
        <w:t>s</w:t>
      </w:r>
      <w:r w:rsidRPr="00F069B2">
        <w:rPr>
          <w:rFonts w:eastAsia="Calibri"/>
          <w:spacing w:val="-10"/>
        </w:rPr>
        <w:t xml:space="preserve"> </w:t>
      </w:r>
      <w:r w:rsidRPr="00F069B2">
        <w:rPr>
          <w:rFonts w:eastAsia="Calibri"/>
          <w:spacing w:val="1"/>
        </w:rPr>
        <w:t>a</w:t>
      </w:r>
      <w:r w:rsidRPr="00F069B2">
        <w:rPr>
          <w:rFonts w:eastAsia="Calibri"/>
          <w:spacing w:val="-1"/>
        </w:rPr>
        <w:t>v</w:t>
      </w:r>
      <w:r w:rsidRPr="00F069B2">
        <w:rPr>
          <w:rFonts w:eastAsia="Calibri"/>
          <w:spacing w:val="3"/>
        </w:rPr>
        <w:t>a</w:t>
      </w:r>
      <w:r w:rsidRPr="00F069B2">
        <w:rPr>
          <w:rFonts w:eastAsia="Calibri"/>
          <w:spacing w:val="1"/>
        </w:rPr>
        <w:t>n</w:t>
      </w:r>
      <w:r w:rsidRPr="00F069B2">
        <w:rPr>
          <w:rFonts w:eastAsia="Calibri"/>
        </w:rPr>
        <w:t>t</w:t>
      </w:r>
      <w:r w:rsidRPr="00F069B2">
        <w:rPr>
          <w:rFonts w:eastAsia="Calibri"/>
          <w:spacing w:val="-4"/>
        </w:rPr>
        <w:t xml:space="preserve"> </w:t>
      </w:r>
      <w:r w:rsidRPr="00F069B2">
        <w:rPr>
          <w:rFonts w:eastAsia="Calibri"/>
        </w:rPr>
        <w:t>le</w:t>
      </w:r>
      <w:r w:rsidRPr="00F069B2">
        <w:rPr>
          <w:rFonts w:eastAsia="Calibri"/>
          <w:spacing w:val="-2"/>
        </w:rPr>
        <w:t xml:space="preserve"> </w:t>
      </w:r>
      <w:r w:rsidRPr="00F069B2">
        <w:rPr>
          <w:rFonts w:eastAsia="Calibri"/>
          <w:spacing w:val="5"/>
        </w:rPr>
        <w:t>1</w:t>
      </w:r>
      <w:r w:rsidRPr="00F069B2">
        <w:rPr>
          <w:rFonts w:eastAsia="Calibri"/>
          <w:position w:val="7"/>
          <w:sz w:val="13"/>
          <w:szCs w:val="13"/>
        </w:rPr>
        <w:t>er</w:t>
      </w:r>
      <w:r w:rsidRPr="00F069B2">
        <w:rPr>
          <w:rFonts w:eastAsia="Calibri"/>
          <w:spacing w:val="14"/>
          <w:position w:val="7"/>
          <w:sz w:val="13"/>
          <w:szCs w:val="13"/>
        </w:rPr>
        <w:t xml:space="preserve"> </w:t>
      </w:r>
      <w:r w:rsidRPr="00F069B2">
        <w:rPr>
          <w:rFonts w:eastAsia="Calibri"/>
        </w:rPr>
        <w:t>j</w:t>
      </w:r>
      <w:r w:rsidRPr="00F069B2">
        <w:rPr>
          <w:rFonts w:eastAsia="Calibri"/>
          <w:spacing w:val="1"/>
        </w:rPr>
        <w:t>an</w:t>
      </w:r>
      <w:r w:rsidRPr="00F069B2">
        <w:rPr>
          <w:rFonts w:eastAsia="Calibri"/>
          <w:spacing w:val="-1"/>
        </w:rPr>
        <w:t>v</w:t>
      </w:r>
      <w:r w:rsidRPr="00F069B2">
        <w:rPr>
          <w:rFonts w:eastAsia="Calibri"/>
        </w:rPr>
        <w:t>i</w:t>
      </w:r>
      <w:r w:rsidRPr="00F069B2">
        <w:rPr>
          <w:rFonts w:eastAsia="Calibri"/>
          <w:spacing w:val="-1"/>
        </w:rPr>
        <w:t>e</w:t>
      </w:r>
      <w:r w:rsidRPr="00F069B2">
        <w:rPr>
          <w:rFonts w:eastAsia="Calibri"/>
        </w:rPr>
        <w:t>r</w:t>
      </w:r>
      <w:r w:rsidRPr="00F069B2">
        <w:rPr>
          <w:rFonts w:eastAsia="Calibri"/>
          <w:spacing w:val="-6"/>
        </w:rPr>
        <w:t xml:space="preserve"> </w:t>
      </w:r>
      <w:r w:rsidRPr="00F069B2">
        <w:rPr>
          <w:rFonts w:eastAsia="Calibri"/>
        </w:rPr>
        <w:t>20</w:t>
      </w:r>
      <w:r w:rsidRPr="00F069B2">
        <w:rPr>
          <w:rFonts w:eastAsia="Calibri"/>
          <w:spacing w:val="2"/>
        </w:rPr>
        <w:t>1</w:t>
      </w:r>
      <w:r w:rsidRPr="00F069B2">
        <w:rPr>
          <w:rFonts w:eastAsia="Calibri"/>
        </w:rPr>
        <w:t>9</w:t>
      </w:r>
      <w:r w:rsidRPr="00F069B2">
        <w:rPr>
          <w:rFonts w:eastAsia="Calibri"/>
          <w:spacing w:val="-4"/>
        </w:rPr>
        <w:t xml:space="preserve"> </w:t>
      </w:r>
      <w:r w:rsidRPr="00F069B2">
        <w:rPr>
          <w:rFonts w:eastAsia="Calibri"/>
          <w:spacing w:val="1"/>
        </w:rPr>
        <w:t>d</w:t>
      </w:r>
      <w:r w:rsidRPr="00F069B2">
        <w:rPr>
          <w:rFonts w:eastAsia="Calibri"/>
        </w:rPr>
        <w:t>oi</w:t>
      </w:r>
      <w:r w:rsidRPr="00F069B2">
        <w:rPr>
          <w:rFonts w:eastAsia="Calibri"/>
          <w:spacing w:val="-1"/>
        </w:rPr>
        <w:t>ve</w:t>
      </w:r>
      <w:r w:rsidRPr="00F069B2">
        <w:rPr>
          <w:rFonts w:eastAsia="Calibri"/>
          <w:spacing w:val="1"/>
        </w:rPr>
        <w:t>n</w:t>
      </w:r>
      <w:r w:rsidRPr="00F069B2">
        <w:rPr>
          <w:rFonts w:eastAsia="Calibri"/>
        </w:rPr>
        <w:t>t</w:t>
      </w:r>
      <w:r w:rsidRPr="00F069B2">
        <w:rPr>
          <w:rFonts w:eastAsia="Calibri"/>
          <w:spacing w:val="-3"/>
        </w:rPr>
        <w:t xml:space="preserve"> </w:t>
      </w:r>
      <w:r w:rsidRPr="00F069B2">
        <w:rPr>
          <w:rFonts w:eastAsia="Calibri"/>
          <w:spacing w:val="-1"/>
        </w:rPr>
        <w:t>ê</w:t>
      </w:r>
      <w:r w:rsidRPr="00F069B2">
        <w:rPr>
          <w:rFonts w:eastAsia="Calibri"/>
        </w:rPr>
        <w:t>tre</w:t>
      </w:r>
      <w:r w:rsidRPr="00F069B2">
        <w:rPr>
          <w:rFonts w:eastAsia="Calibri"/>
          <w:spacing w:val="-3"/>
        </w:rPr>
        <w:t xml:space="preserve"> </w:t>
      </w:r>
      <w:r w:rsidRPr="00F069B2">
        <w:rPr>
          <w:rFonts w:eastAsia="Calibri"/>
        </w:rPr>
        <w:t>fact</w:t>
      </w:r>
      <w:r w:rsidRPr="00F069B2">
        <w:rPr>
          <w:rFonts w:eastAsia="Calibri"/>
          <w:spacing w:val="1"/>
        </w:rPr>
        <w:t>u</w:t>
      </w:r>
      <w:r w:rsidRPr="00F069B2">
        <w:rPr>
          <w:rFonts w:eastAsia="Calibri"/>
          <w:spacing w:val="2"/>
        </w:rPr>
        <w:t>r</w:t>
      </w:r>
      <w:r w:rsidRPr="00F069B2">
        <w:rPr>
          <w:rFonts w:eastAsia="Calibri"/>
          <w:spacing w:val="-1"/>
        </w:rPr>
        <w:t>é</w:t>
      </w:r>
      <w:r w:rsidRPr="00F069B2">
        <w:rPr>
          <w:rFonts w:eastAsia="Calibri"/>
          <w:spacing w:val="1"/>
        </w:rPr>
        <w:t>e</w:t>
      </w:r>
      <w:r w:rsidRPr="00F069B2">
        <w:rPr>
          <w:rFonts w:eastAsia="Calibri"/>
        </w:rPr>
        <w:t>s</w:t>
      </w:r>
      <w:r w:rsidRPr="00F069B2">
        <w:rPr>
          <w:rFonts w:eastAsia="Calibri"/>
          <w:spacing w:val="-9"/>
        </w:rPr>
        <w:t xml:space="preserve"> </w:t>
      </w:r>
      <w:r w:rsidRPr="00F069B2">
        <w:rPr>
          <w:rFonts w:eastAsia="Calibri"/>
          <w:spacing w:val="1"/>
        </w:rPr>
        <w:t>au</w:t>
      </w:r>
      <w:r w:rsidRPr="00F069B2">
        <w:rPr>
          <w:rFonts w:eastAsia="Calibri"/>
        </w:rPr>
        <w:t>x</w:t>
      </w:r>
      <w:r w:rsidRPr="00F069B2">
        <w:rPr>
          <w:rFonts w:eastAsia="Calibri"/>
          <w:spacing w:val="-3"/>
        </w:rPr>
        <w:t xml:space="preserve"> </w:t>
      </w:r>
      <w:r w:rsidRPr="00F069B2">
        <w:rPr>
          <w:rFonts w:eastAsia="Calibri"/>
        </w:rPr>
        <w:t>orga</w:t>
      </w:r>
      <w:r w:rsidRPr="00F069B2">
        <w:rPr>
          <w:rFonts w:eastAsia="Calibri"/>
          <w:spacing w:val="1"/>
        </w:rPr>
        <w:t>n</w:t>
      </w:r>
      <w:r w:rsidRPr="00F069B2">
        <w:rPr>
          <w:rFonts w:eastAsia="Calibri"/>
        </w:rPr>
        <w:t>i</w:t>
      </w:r>
      <w:r w:rsidRPr="00F069B2">
        <w:rPr>
          <w:rFonts w:eastAsia="Calibri"/>
          <w:spacing w:val="-1"/>
        </w:rPr>
        <w:t>s</w:t>
      </w:r>
      <w:r w:rsidRPr="00F069B2">
        <w:rPr>
          <w:rFonts w:eastAsia="Calibri"/>
          <w:spacing w:val="1"/>
        </w:rPr>
        <w:t>m</w:t>
      </w:r>
      <w:r w:rsidRPr="00F069B2">
        <w:rPr>
          <w:rFonts w:eastAsia="Calibri"/>
          <w:spacing w:val="-1"/>
        </w:rPr>
        <w:t>e</w:t>
      </w:r>
      <w:r w:rsidRPr="00F069B2">
        <w:rPr>
          <w:rFonts w:eastAsia="Calibri"/>
        </w:rPr>
        <w:t>s</w:t>
      </w:r>
      <w:r w:rsidRPr="00F069B2">
        <w:rPr>
          <w:rFonts w:eastAsia="Calibri"/>
          <w:spacing w:val="-8"/>
        </w:rPr>
        <w:t xml:space="preserve"> </w:t>
      </w:r>
      <w:r w:rsidRPr="00F069B2">
        <w:rPr>
          <w:rFonts w:eastAsia="Calibri"/>
          <w:spacing w:val="1"/>
        </w:rPr>
        <w:t>a</w:t>
      </w:r>
      <w:r w:rsidRPr="00F069B2">
        <w:rPr>
          <w:rFonts w:eastAsia="Calibri"/>
          <w:spacing w:val="-1"/>
        </w:rPr>
        <w:t>ss</w:t>
      </w:r>
      <w:r w:rsidRPr="00F069B2">
        <w:rPr>
          <w:rFonts w:eastAsia="Calibri"/>
          <w:spacing w:val="1"/>
        </w:rPr>
        <w:t>u</w:t>
      </w:r>
      <w:r w:rsidRPr="00F069B2">
        <w:rPr>
          <w:rFonts w:eastAsia="Calibri"/>
        </w:rPr>
        <w:t>r</w:t>
      </w:r>
      <w:r w:rsidRPr="00F069B2">
        <w:rPr>
          <w:rFonts w:eastAsia="Calibri"/>
          <w:spacing w:val="-1"/>
        </w:rPr>
        <w:t>e</w:t>
      </w:r>
      <w:r w:rsidRPr="00F069B2">
        <w:rPr>
          <w:rFonts w:eastAsia="Calibri"/>
          <w:spacing w:val="1"/>
        </w:rPr>
        <w:t>u</w:t>
      </w:r>
      <w:r w:rsidRPr="00F069B2">
        <w:rPr>
          <w:rFonts w:eastAsia="Calibri"/>
          <w:spacing w:val="2"/>
        </w:rPr>
        <w:t>r</w:t>
      </w:r>
      <w:r w:rsidRPr="00F069B2">
        <w:rPr>
          <w:rFonts w:eastAsia="Calibri"/>
        </w:rPr>
        <w:t>s</w:t>
      </w:r>
      <w:r w:rsidRPr="00F069B2">
        <w:rPr>
          <w:rFonts w:eastAsia="Calibri"/>
          <w:spacing w:val="-9"/>
        </w:rPr>
        <w:t xml:space="preserve"> </w:t>
      </w:r>
      <w:r w:rsidRPr="00F069B2">
        <w:rPr>
          <w:rFonts w:eastAsia="Calibri"/>
        </w:rPr>
        <w:t>f</w:t>
      </w:r>
      <w:r w:rsidRPr="00F069B2">
        <w:rPr>
          <w:rFonts w:eastAsia="Calibri"/>
          <w:spacing w:val="-1"/>
        </w:rPr>
        <w:t>é</w:t>
      </w:r>
      <w:r w:rsidRPr="00F069B2">
        <w:rPr>
          <w:rFonts w:eastAsia="Calibri"/>
          <w:spacing w:val="3"/>
        </w:rPr>
        <w:t>d</w:t>
      </w:r>
      <w:r w:rsidRPr="00F069B2">
        <w:rPr>
          <w:rFonts w:eastAsia="Calibri"/>
          <w:spacing w:val="-1"/>
        </w:rPr>
        <w:t>é</w:t>
      </w:r>
      <w:r w:rsidRPr="00F069B2">
        <w:rPr>
          <w:rFonts w:eastAsia="Calibri"/>
        </w:rPr>
        <w:t>ra</w:t>
      </w:r>
      <w:r w:rsidRPr="00F069B2">
        <w:rPr>
          <w:rFonts w:eastAsia="Calibri"/>
          <w:spacing w:val="1"/>
        </w:rPr>
        <w:t>u</w:t>
      </w:r>
      <w:r w:rsidRPr="00F069B2">
        <w:rPr>
          <w:rFonts w:eastAsia="Calibri"/>
        </w:rPr>
        <w:t>x.</w:t>
      </w:r>
    </w:p>
    <w:p w:rsidR="008D671B" w:rsidRDefault="008D671B" w:rsidP="008C1B90">
      <w:pPr>
        <w:rPr>
          <w:noProof/>
          <w:lang w:val="fr-BE"/>
        </w:rPr>
      </w:pPr>
      <w:r>
        <w:rPr>
          <w:noProof/>
          <w:lang w:val="fr-BE"/>
        </w:rPr>
        <w:drawing>
          <wp:anchor distT="0" distB="0" distL="114300" distR="114300" simplePos="0" relativeHeight="251668992" behindDoc="1" locked="0" layoutInCell="1" allowOverlap="1">
            <wp:simplePos x="0" y="0"/>
            <wp:positionH relativeFrom="column">
              <wp:posOffset>461645</wp:posOffset>
            </wp:positionH>
            <wp:positionV relativeFrom="paragraph">
              <wp:posOffset>133350</wp:posOffset>
            </wp:positionV>
            <wp:extent cx="8093710" cy="5135245"/>
            <wp:effectExtent l="0" t="0" r="2540" b="8255"/>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93710" cy="5135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8D671B" w:rsidRPr="002B4BFE" w:rsidRDefault="008D671B" w:rsidP="008C1B90">
      <w:pPr>
        <w:rPr>
          <w:lang w:val="fr-BE"/>
        </w:rPr>
      </w:pPr>
    </w:p>
    <w:p w:rsidR="008D671B" w:rsidRDefault="008D671B" w:rsidP="006E0BC7">
      <w:pPr>
        <w:rPr>
          <w:lang w:val="fr-BE"/>
        </w:rPr>
      </w:pPr>
    </w:p>
    <w:p w:rsidR="008D671B" w:rsidRDefault="00DE0D9B" w:rsidP="006E0BC7">
      <w:pPr>
        <w:rPr>
          <w:lang w:val="fr-BE"/>
        </w:rPr>
      </w:pPr>
      <w:r>
        <w:rPr>
          <w:lang w:val="fr-BE"/>
        </w:rPr>
        <w:br w:type="page"/>
      </w:r>
    </w:p>
    <w:p w:rsidR="00DE0D9B" w:rsidRDefault="00DE0D9B" w:rsidP="006E0BC7">
      <w:pPr>
        <w:rPr>
          <w:lang w:val="fr-BE"/>
        </w:rPr>
        <w:sectPr w:rsidR="00DE0D9B" w:rsidSect="004114BD">
          <w:headerReference w:type="first" r:id="rId39"/>
          <w:footerReference w:type="first" r:id="rId40"/>
          <w:pgSz w:w="16838" w:h="11906" w:orient="landscape"/>
          <w:pgMar w:top="979" w:right="1670" w:bottom="709" w:left="1418" w:header="709" w:footer="709" w:gutter="0"/>
          <w:cols w:space="708"/>
          <w:titlePg/>
          <w:docGrid w:linePitch="360"/>
        </w:sectPr>
      </w:pPr>
    </w:p>
    <w:p w:rsidR="008D671B" w:rsidRDefault="008D671B" w:rsidP="005D5CF9">
      <w:pPr>
        <w:pStyle w:val="Koptekst"/>
        <w:jc w:val="right"/>
        <w:rPr>
          <w:lang w:val="fr-BE"/>
        </w:rPr>
      </w:pPr>
      <w:r>
        <w:rPr>
          <w:lang w:val="fr-BE"/>
        </w:rPr>
        <w:t>ANNEXE 3</w:t>
      </w:r>
    </w:p>
    <w:p w:rsidR="008D671B" w:rsidRPr="008D671B" w:rsidRDefault="008D671B" w:rsidP="0008403C">
      <w:pPr>
        <w:pStyle w:val="Kop2"/>
        <w:jc w:val="center"/>
        <w:rPr>
          <w:lang w:val="fr-BE"/>
        </w:rPr>
      </w:pPr>
      <w:r w:rsidRPr="008D671B">
        <w:rPr>
          <w:lang w:val="fr-BE"/>
        </w:rPr>
        <w:t>Sevrage tabagique - Document de facturation n°75</w:t>
      </w:r>
      <w:r w:rsidR="008F4D8B">
        <w:rPr>
          <w:lang w:val="fr-BE"/>
        </w:rPr>
        <w:t xml:space="preserve"> </w:t>
      </w:r>
      <w:r w:rsidR="008F4D8B">
        <w:rPr>
          <w:lang w:val="fr-BE"/>
        </w:rPr>
        <w:br/>
      </w:r>
      <w:r w:rsidRPr="008D671B">
        <w:rPr>
          <w:lang w:val="fr-BE"/>
        </w:rPr>
        <w:t>(A.R. du 31/08/2009)</w:t>
      </w:r>
    </w:p>
    <w:p w:rsidR="00DE0D9B" w:rsidRDefault="008D671B" w:rsidP="008F4D8B">
      <w:pPr>
        <w:pStyle w:val="Kop3"/>
        <w:rPr>
          <w:lang w:val="fr-BE"/>
        </w:rPr>
      </w:pPr>
      <w:r w:rsidRPr="00F069B2">
        <w:rPr>
          <w:lang w:val="fr-BE"/>
        </w:rPr>
        <w:t>A</w:t>
      </w:r>
      <w:r w:rsidRPr="00F069B2">
        <w:rPr>
          <w:spacing w:val="1"/>
          <w:lang w:val="fr-BE"/>
        </w:rPr>
        <w:t xml:space="preserve"> C</w:t>
      </w:r>
      <w:r w:rsidRPr="00F069B2">
        <w:rPr>
          <w:lang w:val="fr-BE"/>
        </w:rPr>
        <w:t>O</w:t>
      </w:r>
      <w:r w:rsidRPr="00F069B2">
        <w:rPr>
          <w:spacing w:val="-2"/>
          <w:lang w:val="fr-BE"/>
        </w:rPr>
        <w:t>MP</w:t>
      </w:r>
      <w:r w:rsidRPr="00F069B2">
        <w:rPr>
          <w:lang w:val="fr-BE"/>
        </w:rPr>
        <w:t>LE</w:t>
      </w:r>
      <w:r w:rsidRPr="00F069B2">
        <w:rPr>
          <w:spacing w:val="-1"/>
          <w:lang w:val="fr-BE"/>
        </w:rPr>
        <w:t>T</w:t>
      </w:r>
      <w:r w:rsidRPr="00F069B2">
        <w:rPr>
          <w:lang w:val="fr-BE"/>
        </w:rPr>
        <w:t>ER</w:t>
      </w:r>
      <w:r w:rsidRPr="00F069B2">
        <w:rPr>
          <w:spacing w:val="-1"/>
          <w:lang w:val="fr-BE"/>
        </w:rPr>
        <w:t xml:space="preserve"> </w:t>
      </w:r>
      <w:r w:rsidRPr="00F069B2">
        <w:rPr>
          <w:lang w:val="fr-BE"/>
        </w:rPr>
        <w:t>PAR</w:t>
      </w:r>
      <w:r w:rsidRPr="00F069B2">
        <w:rPr>
          <w:spacing w:val="-2"/>
          <w:lang w:val="fr-BE"/>
        </w:rPr>
        <w:t xml:space="preserve"> </w:t>
      </w:r>
      <w:r w:rsidRPr="00F069B2">
        <w:rPr>
          <w:lang w:val="fr-BE"/>
        </w:rPr>
        <w:t>LE</w:t>
      </w:r>
      <w:r w:rsidRPr="00F069B2">
        <w:rPr>
          <w:spacing w:val="-1"/>
          <w:lang w:val="fr-BE"/>
        </w:rPr>
        <w:t xml:space="preserve"> T</w:t>
      </w:r>
      <w:r w:rsidRPr="00F069B2">
        <w:rPr>
          <w:spacing w:val="1"/>
          <w:lang w:val="fr-BE"/>
        </w:rPr>
        <w:t>IT</w:t>
      </w:r>
      <w:r w:rsidRPr="00F069B2">
        <w:rPr>
          <w:spacing w:val="-3"/>
          <w:lang w:val="fr-BE"/>
        </w:rPr>
        <w:t>U</w:t>
      </w:r>
      <w:r w:rsidRPr="00F069B2">
        <w:rPr>
          <w:lang w:val="fr-BE"/>
        </w:rPr>
        <w:t>L</w:t>
      </w:r>
      <w:r w:rsidRPr="00F069B2">
        <w:rPr>
          <w:spacing w:val="1"/>
          <w:lang w:val="fr-BE"/>
        </w:rPr>
        <w:t>A</w:t>
      </w:r>
      <w:r w:rsidRPr="00F069B2">
        <w:rPr>
          <w:spacing w:val="-1"/>
          <w:lang w:val="fr-BE"/>
        </w:rPr>
        <w:t>I</w:t>
      </w:r>
      <w:r w:rsidRPr="00F069B2">
        <w:rPr>
          <w:lang w:val="fr-BE"/>
        </w:rPr>
        <w:t xml:space="preserve">RE </w:t>
      </w:r>
    </w:p>
    <w:p w:rsidR="008D671B" w:rsidRPr="0008403C" w:rsidRDefault="008D671B" w:rsidP="0008403C">
      <w:pPr>
        <w:rPr>
          <w:rStyle w:val="Nadruk"/>
          <w:rFonts w:eastAsia="Calibri"/>
          <w:lang w:val="fr-BE"/>
        </w:rPr>
      </w:pPr>
      <w:proofErr w:type="spellStart"/>
      <w:r w:rsidRPr="0008403C">
        <w:rPr>
          <w:rStyle w:val="Nadruk"/>
          <w:rFonts w:eastAsia="Calibri"/>
          <w:lang w:val="fr-BE"/>
        </w:rPr>
        <w:t>C</w:t>
      </w:r>
      <w:r w:rsidR="0008403C" w:rsidRPr="0008403C">
        <w:rPr>
          <w:rStyle w:val="Nadruk"/>
          <w:rFonts w:eastAsia="Calibri"/>
          <w:lang w:val="fr-BE"/>
        </w:rPr>
        <w:t>ompleter</w:t>
      </w:r>
      <w:proofErr w:type="spellEnd"/>
      <w:r w:rsidRPr="0008403C">
        <w:rPr>
          <w:rStyle w:val="Nadruk"/>
          <w:rFonts w:eastAsia="Calibri"/>
          <w:lang w:val="fr-BE"/>
        </w:rPr>
        <w:t xml:space="preserve"> </w:t>
      </w:r>
      <w:r w:rsidR="0008403C" w:rsidRPr="0008403C">
        <w:rPr>
          <w:rStyle w:val="Nadruk"/>
          <w:rFonts w:eastAsia="Calibri"/>
          <w:lang w:val="fr-BE"/>
        </w:rPr>
        <w:t>ci-dessous ou apposer</w:t>
      </w:r>
      <w:r w:rsidRPr="0008403C">
        <w:rPr>
          <w:rStyle w:val="Nadruk"/>
          <w:rFonts w:eastAsia="Calibri"/>
          <w:lang w:val="fr-BE"/>
        </w:rPr>
        <w:t xml:space="preserve"> </w:t>
      </w:r>
      <w:r w:rsidR="0008403C" w:rsidRPr="0008403C">
        <w:rPr>
          <w:rStyle w:val="Nadruk"/>
          <w:rFonts w:eastAsia="Calibri"/>
          <w:lang w:val="fr-BE"/>
        </w:rPr>
        <w:t>une</w:t>
      </w:r>
      <w:r w:rsidR="00DE0D9B" w:rsidRPr="0008403C">
        <w:rPr>
          <w:rStyle w:val="Nadruk"/>
          <w:rFonts w:eastAsia="Calibri"/>
          <w:lang w:val="fr-BE"/>
        </w:rPr>
        <w:t xml:space="preserve"> </w:t>
      </w:r>
      <w:r w:rsidR="0008403C" w:rsidRPr="0008403C">
        <w:rPr>
          <w:rStyle w:val="Nadruk"/>
          <w:rFonts w:eastAsia="Calibri"/>
          <w:lang w:val="fr-BE"/>
        </w:rPr>
        <w:t>vignette</w:t>
      </w:r>
      <w:r w:rsidRPr="0008403C">
        <w:rPr>
          <w:rStyle w:val="Nadruk"/>
          <w:rFonts w:eastAsia="Calibri"/>
          <w:lang w:val="fr-BE"/>
        </w:rPr>
        <w:t xml:space="preserve"> </w:t>
      </w:r>
      <w:r w:rsidR="0008403C" w:rsidRPr="0008403C">
        <w:rPr>
          <w:rStyle w:val="Nadruk"/>
          <w:rFonts w:eastAsia="Calibri"/>
          <w:lang w:val="fr-BE"/>
        </w:rPr>
        <w:t>de</w:t>
      </w:r>
      <w:r w:rsidRPr="0008403C">
        <w:rPr>
          <w:rStyle w:val="Nadruk"/>
          <w:rFonts w:eastAsia="Calibri"/>
          <w:lang w:val="fr-BE"/>
        </w:rPr>
        <w:t xml:space="preserve"> </w:t>
      </w:r>
      <w:r w:rsidR="0008403C" w:rsidRPr="0008403C">
        <w:rPr>
          <w:rStyle w:val="Nadruk"/>
          <w:rFonts w:eastAsia="Calibri"/>
          <w:lang w:val="fr-BE"/>
        </w:rPr>
        <w:t>l</w:t>
      </w:r>
      <w:r w:rsidRPr="0008403C">
        <w:rPr>
          <w:rStyle w:val="Nadruk"/>
          <w:rFonts w:eastAsia="Calibri"/>
          <w:lang w:val="fr-BE"/>
        </w:rPr>
        <w:t>'</w:t>
      </w:r>
      <w:proofErr w:type="spellStart"/>
      <w:r w:rsidR="0008403C" w:rsidRPr="0008403C">
        <w:rPr>
          <w:rStyle w:val="Nadruk"/>
          <w:rFonts w:eastAsia="Calibri"/>
          <w:lang w:val="fr-BE"/>
        </w:rPr>
        <w:t>oa</w:t>
      </w:r>
      <w:proofErr w:type="spellEnd"/>
    </w:p>
    <w:p w:rsidR="008D671B" w:rsidRDefault="008D671B" w:rsidP="00DE0D9B">
      <w:pPr>
        <w:rPr>
          <w:rFonts w:eastAsia="Calibri"/>
          <w:spacing w:val="1"/>
          <w:position w:val="2"/>
          <w:lang w:val="fr-BE"/>
        </w:rPr>
      </w:pPr>
      <w:r w:rsidRPr="00F069B2">
        <w:rPr>
          <w:rFonts w:eastAsia="Calibri"/>
          <w:spacing w:val="-1"/>
          <w:position w:val="2"/>
          <w:lang w:val="fr-BE"/>
        </w:rPr>
        <w:t>N</w:t>
      </w:r>
      <w:r w:rsidRPr="00F069B2">
        <w:rPr>
          <w:rFonts w:eastAsia="Calibri"/>
          <w:spacing w:val="1"/>
          <w:position w:val="2"/>
          <w:lang w:val="fr-BE"/>
        </w:rPr>
        <w:t>o</w:t>
      </w:r>
      <w:r w:rsidRPr="00F069B2">
        <w:rPr>
          <w:rFonts w:eastAsia="Calibri"/>
          <w:position w:val="2"/>
          <w:lang w:val="fr-BE"/>
        </w:rPr>
        <w:t>m</w:t>
      </w:r>
      <w:r w:rsidRPr="00F069B2">
        <w:rPr>
          <w:rFonts w:eastAsia="Calibri"/>
          <w:spacing w:val="-1"/>
          <w:position w:val="2"/>
          <w:lang w:val="fr-BE"/>
        </w:rPr>
        <w:t xml:space="preserve"> </w:t>
      </w:r>
      <w:r w:rsidRPr="00F069B2">
        <w:rPr>
          <w:rFonts w:eastAsia="Calibri"/>
          <w:spacing w:val="1"/>
          <w:position w:val="2"/>
          <w:lang w:val="fr-BE"/>
        </w:rPr>
        <w:t>e</w:t>
      </w:r>
      <w:r w:rsidRPr="00F069B2">
        <w:rPr>
          <w:rFonts w:eastAsia="Calibri"/>
          <w:position w:val="2"/>
          <w:lang w:val="fr-BE"/>
        </w:rPr>
        <w:t>t</w:t>
      </w:r>
      <w:r w:rsidRPr="00F069B2">
        <w:rPr>
          <w:rFonts w:eastAsia="Calibri"/>
          <w:spacing w:val="-1"/>
          <w:position w:val="2"/>
          <w:lang w:val="fr-BE"/>
        </w:rPr>
        <w:t xml:space="preserve"> </w:t>
      </w:r>
      <w:r w:rsidRPr="00F069B2">
        <w:rPr>
          <w:rFonts w:eastAsia="Calibri"/>
          <w:spacing w:val="1"/>
          <w:position w:val="2"/>
          <w:lang w:val="fr-BE"/>
        </w:rPr>
        <w:t>P</w:t>
      </w:r>
      <w:r w:rsidRPr="00F069B2">
        <w:rPr>
          <w:rFonts w:eastAsia="Calibri"/>
          <w:spacing w:val="-3"/>
          <w:position w:val="2"/>
          <w:lang w:val="fr-BE"/>
        </w:rPr>
        <w:t>r</w:t>
      </w:r>
      <w:r w:rsidRPr="00F069B2">
        <w:rPr>
          <w:rFonts w:eastAsia="Calibri"/>
          <w:position w:val="2"/>
          <w:lang w:val="fr-BE"/>
        </w:rPr>
        <w:t>én</w:t>
      </w:r>
      <w:r w:rsidRPr="00F069B2">
        <w:rPr>
          <w:rFonts w:eastAsia="Calibri"/>
          <w:spacing w:val="-2"/>
          <w:position w:val="2"/>
          <w:lang w:val="fr-BE"/>
        </w:rPr>
        <w:t>o</w:t>
      </w:r>
      <w:r w:rsidRPr="00F069B2">
        <w:rPr>
          <w:rFonts w:eastAsia="Calibri"/>
          <w:position w:val="2"/>
          <w:lang w:val="fr-BE"/>
        </w:rPr>
        <w:t>m</w:t>
      </w:r>
      <w:r w:rsidRPr="00F069B2">
        <w:rPr>
          <w:rFonts w:eastAsia="Calibri"/>
          <w:spacing w:val="1"/>
          <w:position w:val="2"/>
          <w:lang w:val="fr-BE"/>
        </w:rPr>
        <w:t xml:space="preserve"> </w:t>
      </w:r>
      <w:r w:rsidRPr="00F069B2">
        <w:rPr>
          <w:rFonts w:eastAsia="Calibri"/>
          <w:position w:val="2"/>
          <w:lang w:val="fr-BE"/>
        </w:rPr>
        <w:t>du</w:t>
      </w:r>
      <w:r w:rsidRPr="00F069B2">
        <w:rPr>
          <w:rFonts w:eastAsia="Calibri"/>
          <w:spacing w:val="-1"/>
          <w:position w:val="2"/>
          <w:lang w:val="fr-BE"/>
        </w:rPr>
        <w:t xml:space="preserve"> </w:t>
      </w:r>
      <w:r w:rsidRPr="00F069B2">
        <w:rPr>
          <w:rFonts w:eastAsia="Calibri"/>
          <w:spacing w:val="1"/>
          <w:position w:val="2"/>
          <w:lang w:val="fr-BE"/>
        </w:rPr>
        <w:t>t</w:t>
      </w:r>
      <w:r w:rsidRPr="00F069B2">
        <w:rPr>
          <w:rFonts w:eastAsia="Calibri"/>
          <w:spacing w:val="-3"/>
          <w:position w:val="2"/>
          <w:lang w:val="fr-BE"/>
        </w:rPr>
        <w:t>i</w:t>
      </w:r>
      <w:r w:rsidRPr="00F069B2">
        <w:rPr>
          <w:rFonts w:eastAsia="Calibri"/>
          <w:position w:val="2"/>
          <w:lang w:val="fr-BE"/>
        </w:rPr>
        <w:t>tu</w:t>
      </w:r>
      <w:r w:rsidRPr="00F069B2">
        <w:rPr>
          <w:rFonts w:eastAsia="Calibri"/>
          <w:spacing w:val="-1"/>
          <w:position w:val="2"/>
          <w:lang w:val="fr-BE"/>
        </w:rPr>
        <w:t>l</w:t>
      </w:r>
      <w:r w:rsidRPr="00F069B2">
        <w:rPr>
          <w:rFonts w:eastAsia="Calibri"/>
          <w:position w:val="2"/>
          <w:lang w:val="fr-BE"/>
        </w:rPr>
        <w:t>ai</w:t>
      </w:r>
      <w:r w:rsidRPr="00F069B2">
        <w:rPr>
          <w:rFonts w:eastAsia="Calibri"/>
          <w:spacing w:val="-1"/>
          <w:position w:val="2"/>
          <w:lang w:val="fr-BE"/>
        </w:rPr>
        <w:t>r</w:t>
      </w:r>
      <w:r w:rsidRPr="00F069B2">
        <w:rPr>
          <w:rFonts w:eastAsia="Calibri"/>
          <w:position w:val="2"/>
          <w:lang w:val="fr-BE"/>
        </w:rPr>
        <w:t>e</w:t>
      </w:r>
      <w:r w:rsidRPr="00F069B2">
        <w:rPr>
          <w:rFonts w:eastAsia="Calibri"/>
          <w:spacing w:val="1"/>
          <w:position w:val="2"/>
          <w:lang w:val="fr-BE"/>
        </w:rPr>
        <w:t xml:space="preserve"> </w:t>
      </w:r>
      <w:r w:rsidRPr="00F069B2">
        <w:rPr>
          <w:rFonts w:eastAsia="Calibri"/>
          <w:position w:val="2"/>
          <w:lang w:val="fr-BE"/>
        </w:rPr>
        <w:t>/</w:t>
      </w:r>
      <w:r w:rsidRPr="00F069B2">
        <w:rPr>
          <w:rFonts w:eastAsia="Calibri"/>
          <w:spacing w:val="-1"/>
          <w:position w:val="2"/>
          <w:lang w:val="fr-BE"/>
        </w:rPr>
        <w:t xml:space="preserve"> </w:t>
      </w:r>
      <w:r w:rsidRPr="00F069B2">
        <w:rPr>
          <w:rFonts w:eastAsia="Calibri"/>
          <w:position w:val="2"/>
          <w:lang w:val="fr-BE"/>
        </w:rPr>
        <w:t>patient</w:t>
      </w:r>
      <w:r w:rsidRPr="00F069B2">
        <w:rPr>
          <w:rFonts w:eastAsia="Calibri"/>
          <w:spacing w:val="-2"/>
          <w:position w:val="2"/>
          <w:lang w:val="fr-BE"/>
        </w:rPr>
        <w:t xml:space="preserve"> </w:t>
      </w:r>
      <w:r w:rsidR="008F4D8B">
        <w:rPr>
          <w:rFonts w:eastAsia="Calibri"/>
          <w:position w:val="2"/>
          <w:lang w:val="fr-BE"/>
        </w:rPr>
        <w:t>:</w:t>
      </w:r>
    </w:p>
    <w:p w:rsidR="005D698E" w:rsidRPr="00F069B2" w:rsidRDefault="005D698E" w:rsidP="005D698E">
      <w:pPr>
        <w:tabs>
          <w:tab w:val="left" w:leader="dot" w:pos="9072"/>
        </w:tabs>
        <w:rPr>
          <w:rFonts w:eastAsia="Calibri"/>
          <w:lang w:val="fr-BE"/>
        </w:rPr>
      </w:pPr>
      <w:r>
        <w:rPr>
          <w:rFonts w:eastAsia="Calibri"/>
          <w:spacing w:val="1"/>
          <w:position w:val="2"/>
          <w:lang w:val="fr-BE"/>
        </w:rPr>
        <w:tab/>
      </w:r>
    </w:p>
    <w:p w:rsidR="005D698E" w:rsidRDefault="008D671B" w:rsidP="00DE0D9B">
      <w:pPr>
        <w:rPr>
          <w:rFonts w:eastAsia="Calibri"/>
          <w:lang w:val="fr-BE"/>
        </w:rPr>
      </w:pPr>
      <w:r w:rsidRPr="00F069B2">
        <w:rPr>
          <w:rFonts w:eastAsia="Calibri"/>
          <w:lang w:val="fr-BE"/>
        </w:rPr>
        <w:t>Or</w:t>
      </w:r>
      <w:r w:rsidRPr="00F069B2">
        <w:rPr>
          <w:rFonts w:eastAsia="Calibri"/>
          <w:spacing w:val="-1"/>
          <w:lang w:val="fr-BE"/>
        </w:rPr>
        <w:t>g</w:t>
      </w:r>
      <w:r w:rsidRPr="00F069B2">
        <w:rPr>
          <w:rFonts w:eastAsia="Calibri"/>
          <w:lang w:val="fr-BE"/>
        </w:rPr>
        <w:t>a</w:t>
      </w:r>
      <w:r w:rsidRPr="00F069B2">
        <w:rPr>
          <w:rFonts w:eastAsia="Calibri"/>
          <w:spacing w:val="-1"/>
          <w:lang w:val="fr-BE"/>
        </w:rPr>
        <w:t>n</w:t>
      </w:r>
      <w:r w:rsidRPr="00F069B2">
        <w:rPr>
          <w:rFonts w:eastAsia="Calibri"/>
          <w:lang w:val="fr-BE"/>
        </w:rPr>
        <w:t>is</w:t>
      </w:r>
      <w:r w:rsidRPr="00F069B2">
        <w:rPr>
          <w:rFonts w:eastAsia="Calibri"/>
          <w:spacing w:val="1"/>
          <w:lang w:val="fr-BE"/>
        </w:rPr>
        <w:t>m</w:t>
      </w:r>
      <w:r w:rsidRPr="00F069B2">
        <w:rPr>
          <w:rFonts w:eastAsia="Calibri"/>
          <w:spacing w:val="-2"/>
          <w:lang w:val="fr-BE"/>
        </w:rPr>
        <w:t>e</w:t>
      </w:r>
      <w:r w:rsidRPr="00F069B2">
        <w:rPr>
          <w:rFonts w:eastAsia="Calibri"/>
          <w:lang w:val="fr-BE"/>
        </w:rPr>
        <w:t>s assure</w:t>
      </w:r>
      <w:r w:rsidRPr="00F069B2">
        <w:rPr>
          <w:rFonts w:eastAsia="Calibri"/>
          <w:spacing w:val="-1"/>
          <w:lang w:val="fr-BE"/>
        </w:rPr>
        <w:t>u</w:t>
      </w:r>
      <w:r w:rsidRPr="00F069B2">
        <w:rPr>
          <w:rFonts w:eastAsia="Calibri"/>
          <w:lang w:val="fr-BE"/>
        </w:rPr>
        <w:t>r</w:t>
      </w:r>
      <w:r w:rsidRPr="00F069B2">
        <w:rPr>
          <w:rFonts w:eastAsia="Calibri"/>
          <w:spacing w:val="-2"/>
          <w:lang w:val="fr-BE"/>
        </w:rPr>
        <w:t xml:space="preserve"> </w:t>
      </w:r>
      <w:r w:rsidRPr="00F069B2">
        <w:rPr>
          <w:rFonts w:eastAsia="Calibri"/>
          <w:lang w:val="fr-BE"/>
        </w:rPr>
        <w:t>br</w:t>
      </w:r>
      <w:r w:rsidRPr="00F069B2">
        <w:rPr>
          <w:rFonts w:eastAsia="Calibri"/>
          <w:spacing w:val="-1"/>
          <w:lang w:val="fr-BE"/>
        </w:rPr>
        <w:t>u</w:t>
      </w:r>
      <w:r w:rsidRPr="00F069B2">
        <w:rPr>
          <w:rFonts w:eastAsia="Calibri"/>
          <w:lang w:val="fr-BE"/>
        </w:rPr>
        <w:t>x</w:t>
      </w:r>
      <w:r w:rsidRPr="00F069B2">
        <w:rPr>
          <w:rFonts w:eastAsia="Calibri"/>
          <w:spacing w:val="-1"/>
          <w:lang w:val="fr-BE"/>
        </w:rPr>
        <w:t>e</w:t>
      </w:r>
      <w:r w:rsidRPr="00F069B2">
        <w:rPr>
          <w:rFonts w:eastAsia="Calibri"/>
          <w:lang w:val="fr-BE"/>
        </w:rPr>
        <w:t>ll</w:t>
      </w:r>
      <w:r w:rsidRPr="00F069B2">
        <w:rPr>
          <w:rFonts w:eastAsia="Calibri"/>
          <w:spacing w:val="1"/>
          <w:lang w:val="fr-BE"/>
        </w:rPr>
        <w:t>o</w:t>
      </w:r>
      <w:r w:rsidR="008F4D8B">
        <w:rPr>
          <w:rFonts w:eastAsia="Calibri"/>
          <w:lang w:val="fr-BE"/>
        </w:rPr>
        <w:t>is :</w:t>
      </w:r>
    </w:p>
    <w:p w:rsidR="00DE0D9B" w:rsidRDefault="005D698E" w:rsidP="005D698E">
      <w:pPr>
        <w:tabs>
          <w:tab w:val="left" w:leader="dot" w:pos="9072"/>
        </w:tabs>
        <w:rPr>
          <w:rFonts w:eastAsia="Calibri"/>
          <w:lang w:val="fr-BE"/>
        </w:rPr>
      </w:pPr>
      <w:r>
        <w:rPr>
          <w:rFonts w:eastAsia="Calibri"/>
          <w:spacing w:val="1"/>
          <w:position w:val="2"/>
          <w:lang w:val="fr-BE"/>
        </w:rPr>
        <w:tab/>
      </w:r>
    </w:p>
    <w:p w:rsidR="005D698E" w:rsidRDefault="008D671B" w:rsidP="00DE0D9B">
      <w:pPr>
        <w:rPr>
          <w:rFonts w:eastAsia="Calibri"/>
          <w:spacing w:val="1"/>
          <w:lang w:val="fr-BE"/>
        </w:rPr>
      </w:pPr>
      <w:r w:rsidRPr="00F069B2">
        <w:rPr>
          <w:rFonts w:eastAsia="Calibri"/>
          <w:spacing w:val="-1"/>
          <w:lang w:val="fr-BE"/>
        </w:rPr>
        <w:t>N</w:t>
      </w:r>
      <w:r w:rsidRPr="00F069B2">
        <w:rPr>
          <w:rFonts w:eastAsia="Calibri"/>
          <w:lang w:val="fr-BE"/>
        </w:rPr>
        <w:t xml:space="preserve">° </w:t>
      </w:r>
      <w:r w:rsidRPr="00F069B2">
        <w:rPr>
          <w:rFonts w:eastAsia="Calibri"/>
          <w:spacing w:val="-1"/>
          <w:lang w:val="fr-BE"/>
        </w:rPr>
        <w:t>d'</w:t>
      </w:r>
      <w:r w:rsidRPr="00F069B2">
        <w:rPr>
          <w:rFonts w:eastAsia="Calibri"/>
          <w:lang w:val="fr-BE"/>
        </w:rPr>
        <w:t>i</w:t>
      </w:r>
      <w:r w:rsidRPr="00F069B2">
        <w:rPr>
          <w:rFonts w:eastAsia="Calibri"/>
          <w:spacing w:val="-1"/>
          <w:lang w:val="fr-BE"/>
        </w:rPr>
        <w:t>n</w:t>
      </w:r>
      <w:r w:rsidRPr="00F069B2">
        <w:rPr>
          <w:rFonts w:eastAsia="Calibri"/>
          <w:lang w:val="fr-BE"/>
        </w:rPr>
        <w:t>scri</w:t>
      </w:r>
      <w:r w:rsidRPr="00F069B2">
        <w:rPr>
          <w:rFonts w:eastAsia="Calibri"/>
          <w:spacing w:val="-1"/>
          <w:lang w:val="fr-BE"/>
        </w:rPr>
        <w:t>p</w:t>
      </w:r>
      <w:r w:rsidRPr="00F069B2">
        <w:rPr>
          <w:rFonts w:eastAsia="Calibri"/>
          <w:lang w:val="fr-BE"/>
        </w:rPr>
        <w:t>ti</w:t>
      </w:r>
      <w:r w:rsidRPr="00F069B2">
        <w:rPr>
          <w:rFonts w:eastAsia="Calibri"/>
          <w:spacing w:val="1"/>
          <w:lang w:val="fr-BE"/>
        </w:rPr>
        <w:t>o</w:t>
      </w:r>
      <w:r w:rsidRPr="00F069B2">
        <w:rPr>
          <w:rFonts w:eastAsia="Calibri"/>
          <w:lang w:val="fr-BE"/>
        </w:rPr>
        <w:t>n</w:t>
      </w:r>
      <w:r w:rsidRPr="00F069B2">
        <w:rPr>
          <w:rFonts w:eastAsia="Calibri"/>
          <w:spacing w:val="-1"/>
          <w:lang w:val="fr-BE"/>
        </w:rPr>
        <w:t xml:space="preserve"> </w:t>
      </w:r>
      <w:r w:rsidRPr="00F069B2">
        <w:rPr>
          <w:rFonts w:eastAsia="Calibri"/>
          <w:lang w:val="fr-BE"/>
        </w:rPr>
        <w:t>:</w:t>
      </w:r>
    </w:p>
    <w:p w:rsidR="005D698E" w:rsidRDefault="005D698E" w:rsidP="005D698E">
      <w:pPr>
        <w:tabs>
          <w:tab w:val="left" w:leader="dot" w:pos="9072"/>
        </w:tabs>
        <w:rPr>
          <w:rFonts w:eastAsia="Calibri"/>
          <w:spacing w:val="1"/>
          <w:lang w:val="fr-BE"/>
        </w:rPr>
      </w:pPr>
      <w:r>
        <w:rPr>
          <w:rFonts w:eastAsia="Calibri"/>
          <w:spacing w:val="1"/>
          <w:lang w:val="fr-BE"/>
        </w:rPr>
        <w:tab/>
      </w:r>
    </w:p>
    <w:p w:rsidR="008D671B" w:rsidRDefault="008D671B" w:rsidP="005D698E">
      <w:pPr>
        <w:rPr>
          <w:rFonts w:eastAsia="Calibri"/>
          <w:spacing w:val="1"/>
          <w:lang w:val="fr-BE"/>
        </w:rPr>
      </w:pPr>
      <w:r w:rsidRPr="00F069B2">
        <w:rPr>
          <w:rFonts w:eastAsia="Calibri"/>
          <w:lang w:val="fr-BE"/>
        </w:rPr>
        <w:t>A</w:t>
      </w:r>
      <w:r w:rsidRPr="00F069B2">
        <w:rPr>
          <w:rFonts w:eastAsia="Calibri"/>
          <w:spacing w:val="-1"/>
          <w:lang w:val="fr-BE"/>
        </w:rPr>
        <w:t>d</w:t>
      </w:r>
      <w:r w:rsidRPr="00F069B2">
        <w:rPr>
          <w:rFonts w:eastAsia="Calibri"/>
          <w:lang w:val="fr-BE"/>
        </w:rPr>
        <w:t>resse</w:t>
      </w:r>
      <w:r w:rsidRPr="00F069B2">
        <w:rPr>
          <w:rFonts w:eastAsia="Calibri"/>
          <w:spacing w:val="1"/>
          <w:lang w:val="fr-BE"/>
        </w:rPr>
        <w:t xml:space="preserve"> </w:t>
      </w:r>
      <w:r w:rsidRPr="00F069B2">
        <w:rPr>
          <w:rFonts w:eastAsia="Calibri"/>
          <w:lang w:val="fr-BE"/>
        </w:rPr>
        <w:t>du</w:t>
      </w:r>
      <w:r w:rsidRPr="00F069B2">
        <w:rPr>
          <w:rFonts w:eastAsia="Calibri"/>
          <w:spacing w:val="-1"/>
          <w:lang w:val="fr-BE"/>
        </w:rPr>
        <w:t xml:space="preserve"> </w:t>
      </w:r>
      <w:r w:rsidRPr="00F069B2">
        <w:rPr>
          <w:rFonts w:eastAsia="Calibri"/>
          <w:spacing w:val="1"/>
          <w:lang w:val="fr-BE"/>
        </w:rPr>
        <w:t>t</w:t>
      </w:r>
      <w:r w:rsidRPr="00F069B2">
        <w:rPr>
          <w:rFonts w:eastAsia="Calibri"/>
          <w:spacing w:val="-3"/>
          <w:lang w:val="fr-BE"/>
        </w:rPr>
        <w:t>i</w:t>
      </w:r>
      <w:r w:rsidRPr="00F069B2">
        <w:rPr>
          <w:rFonts w:eastAsia="Calibri"/>
          <w:lang w:val="fr-BE"/>
        </w:rPr>
        <w:t>tu</w:t>
      </w:r>
      <w:r w:rsidRPr="00F069B2">
        <w:rPr>
          <w:rFonts w:eastAsia="Calibri"/>
          <w:spacing w:val="-1"/>
          <w:lang w:val="fr-BE"/>
        </w:rPr>
        <w:t>l</w:t>
      </w:r>
      <w:r w:rsidRPr="00F069B2">
        <w:rPr>
          <w:rFonts w:eastAsia="Calibri"/>
          <w:lang w:val="fr-BE"/>
        </w:rPr>
        <w:t>ai</w:t>
      </w:r>
      <w:r w:rsidRPr="00F069B2">
        <w:rPr>
          <w:rFonts w:eastAsia="Calibri"/>
          <w:spacing w:val="-1"/>
          <w:lang w:val="fr-BE"/>
        </w:rPr>
        <w:t>r</w:t>
      </w:r>
      <w:r w:rsidRPr="00F069B2">
        <w:rPr>
          <w:rFonts w:eastAsia="Calibri"/>
          <w:lang w:val="fr-BE"/>
        </w:rPr>
        <w:t>e</w:t>
      </w:r>
      <w:r w:rsidRPr="00F069B2">
        <w:rPr>
          <w:rFonts w:eastAsia="Calibri"/>
          <w:spacing w:val="-1"/>
          <w:lang w:val="fr-BE"/>
        </w:rPr>
        <w:t xml:space="preserve"> </w:t>
      </w:r>
      <w:r w:rsidRPr="00F069B2">
        <w:rPr>
          <w:rFonts w:eastAsia="Calibri"/>
          <w:lang w:val="fr-BE"/>
        </w:rPr>
        <w:t>:</w:t>
      </w:r>
      <w:r w:rsidRPr="00F069B2">
        <w:rPr>
          <w:rFonts w:eastAsia="Calibri"/>
          <w:spacing w:val="45"/>
          <w:lang w:val="fr-BE"/>
        </w:rPr>
        <w:t xml:space="preserve"> </w:t>
      </w:r>
    </w:p>
    <w:p w:rsidR="005D698E" w:rsidRDefault="005D698E" w:rsidP="005D698E">
      <w:pPr>
        <w:tabs>
          <w:tab w:val="left" w:leader="dot" w:pos="9072"/>
        </w:tabs>
        <w:rPr>
          <w:rFonts w:eastAsia="Calibri"/>
          <w:spacing w:val="1"/>
          <w:lang w:val="fr-BE"/>
        </w:rPr>
      </w:pPr>
      <w:r>
        <w:rPr>
          <w:rFonts w:eastAsia="Calibri"/>
          <w:spacing w:val="1"/>
          <w:lang w:val="fr-BE"/>
        </w:rPr>
        <w:tab/>
      </w:r>
    </w:p>
    <w:p w:rsidR="005D698E" w:rsidRPr="00F069B2" w:rsidRDefault="005D698E" w:rsidP="005D698E">
      <w:pPr>
        <w:tabs>
          <w:tab w:val="left" w:leader="dot" w:pos="9072"/>
        </w:tabs>
        <w:rPr>
          <w:rFonts w:eastAsia="Calibri"/>
          <w:lang w:val="fr-BE"/>
        </w:rPr>
      </w:pPr>
      <w:r>
        <w:rPr>
          <w:rFonts w:eastAsia="Calibri"/>
          <w:spacing w:val="1"/>
          <w:lang w:val="fr-BE"/>
        </w:rPr>
        <w:tab/>
      </w:r>
    </w:p>
    <w:p w:rsidR="008D671B" w:rsidRPr="008F4D8B" w:rsidRDefault="008D671B" w:rsidP="008F4D8B">
      <w:pPr>
        <w:pStyle w:val="Kop3"/>
        <w:rPr>
          <w:lang w:val="fr-BE"/>
        </w:rPr>
      </w:pPr>
      <w:r w:rsidRPr="00F069B2">
        <w:rPr>
          <w:lang w:val="fr-BE"/>
        </w:rPr>
        <w:t>DOCU</w:t>
      </w:r>
      <w:r w:rsidRPr="00F069B2">
        <w:rPr>
          <w:spacing w:val="-1"/>
          <w:lang w:val="fr-BE"/>
        </w:rPr>
        <w:t>M</w:t>
      </w:r>
      <w:r w:rsidRPr="00F069B2">
        <w:rPr>
          <w:spacing w:val="-2"/>
          <w:lang w:val="fr-BE"/>
        </w:rPr>
        <w:t>E</w:t>
      </w:r>
      <w:r w:rsidRPr="00F069B2">
        <w:rPr>
          <w:spacing w:val="1"/>
          <w:lang w:val="fr-BE"/>
        </w:rPr>
        <w:t>N</w:t>
      </w:r>
      <w:r w:rsidRPr="00F069B2">
        <w:rPr>
          <w:lang w:val="fr-BE"/>
        </w:rPr>
        <w:t>T</w:t>
      </w:r>
      <w:r w:rsidRPr="00F069B2">
        <w:rPr>
          <w:spacing w:val="-1"/>
          <w:lang w:val="fr-BE"/>
        </w:rPr>
        <w:t xml:space="preserve"> </w:t>
      </w:r>
      <w:r w:rsidRPr="00F069B2">
        <w:rPr>
          <w:spacing w:val="1"/>
          <w:lang w:val="fr-BE"/>
        </w:rPr>
        <w:t>R</w:t>
      </w:r>
      <w:r w:rsidRPr="00F069B2">
        <w:rPr>
          <w:lang w:val="fr-BE"/>
        </w:rPr>
        <w:t>E</w:t>
      </w:r>
      <w:r w:rsidRPr="00F069B2">
        <w:rPr>
          <w:spacing w:val="-2"/>
          <w:lang w:val="fr-BE"/>
        </w:rPr>
        <w:t>L</w:t>
      </w:r>
      <w:r w:rsidRPr="00F069B2">
        <w:rPr>
          <w:lang w:val="fr-BE"/>
        </w:rPr>
        <w:t>A</w:t>
      </w:r>
      <w:r w:rsidRPr="00F069B2">
        <w:rPr>
          <w:spacing w:val="-1"/>
          <w:lang w:val="fr-BE"/>
        </w:rPr>
        <w:t>T</w:t>
      </w:r>
      <w:r w:rsidRPr="00F069B2">
        <w:rPr>
          <w:spacing w:val="1"/>
          <w:lang w:val="fr-BE"/>
        </w:rPr>
        <w:t>I</w:t>
      </w:r>
      <w:r w:rsidRPr="00F069B2">
        <w:rPr>
          <w:lang w:val="fr-BE"/>
        </w:rPr>
        <w:t>F</w:t>
      </w:r>
      <w:r w:rsidRPr="00F069B2">
        <w:rPr>
          <w:spacing w:val="-2"/>
          <w:lang w:val="fr-BE"/>
        </w:rPr>
        <w:t xml:space="preserve"> </w:t>
      </w:r>
      <w:r w:rsidRPr="00F069B2">
        <w:rPr>
          <w:lang w:val="fr-BE"/>
        </w:rPr>
        <w:t>A</w:t>
      </w:r>
      <w:r w:rsidRPr="00F069B2">
        <w:rPr>
          <w:spacing w:val="1"/>
          <w:lang w:val="fr-BE"/>
        </w:rPr>
        <w:t xml:space="preserve"> </w:t>
      </w:r>
      <w:r w:rsidRPr="00F069B2">
        <w:rPr>
          <w:lang w:val="fr-BE"/>
        </w:rPr>
        <w:t>L</w:t>
      </w:r>
      <w:r w:rsidRPr="00F069B2">
        <w:rPr>
          <w:spacing w:val="-1"/>
          <w:lang w:val="fr-BE"/>
        </w:rPr>
        <w:t>'</w:t>
      </w:r>
      <w:r w:rsidRPr="00F069B2">
        <w:rPr>
          <w:spacing w:val="-2"/>
          <w:lang w:val="fr-BE"/>
        </w:rPr>
        <w:t>A</w:t>
      </w:r>
      <w:r w:rsidRPr="00F069B2">
        <w:rPr>
          <w:spacing w:val="-1"/>
          <w:lang w:val="fr-BE"/>
        </w:rPr>
        <w:t>I</w:t>
      </w:r>
      <w:r w:rsidRPr="00F069B2">
        <w:rPr>
          <w:lang w:val="fr-BE"/>
        </w:rPr>
        <w:t>DE</w:t>
      </w:r>
      <w:r w:rsidRPr="00F069B2">
        <w:rPr>
          <w:spacing w:val="1"/>
          <w:lang w:val="fr-BE"/>
        </w:rPr>
        <w:t xml:space="preserve"> </w:t>
      </w:r>
      <w:r w:rsidRPr="00F069B2">
        <w:rPr>
          <w:lang w:val="fr-BE"/>
        </w:rPr>
        <w:t>AU</w:t>
      </w:r>
      <w:r w:rsidRPr="00F069B2">
        <w:rPr>
          <w:spacing w:val="-2"/>
          <w:lang w:val="fr-BE"/>
        </w:rPr>
        <w:t xml:space="preserve"> </w:t>
      </w:r>
      <w:r w:rsidRPr="00F069B2">
        <w:rPr>
          <w:spacing w:val="-1"/>
          <w:lang w:val="fr-BE"/>
        </w:rPr>
        <w:t>S</w:t>
      </w:r>
      <w:r w:rsidRPr="00F069B2">
        <w:rPr>
          <w:lang w:val="fr-BE"/>
        </w:rPr>
        <w:t>EVR</w:t>
      </w:r>
      <w:r w:rsidRPr="00F069B2">
        <w:rPr>
          <w:spacing w:val="-2"/>
          <w:lang w:val="fr-BE"/>
        </w:rPr>
        <w:t>A</w:t>
      </w:r>
      <w:r w:rsidRPr="00F069B2">
        <w:rPr>
          <w:spacing w:val="1"/>
          <w:lang w:val="fr-BE"/>
        </w:rPr>
        <w:t>G</w:t>
      </w:r>
      <w:r w:rsidRPr="00F069B2">
        <w:rPr>
          <w:lang w:val="fr-BE"/>
        </w:rPr>
        <w:t>E</w:t>
      </w:r>
      <w:r w:rsidRPr="00F069B2">
        <w:rPr>
          <w:spacing w:val="1"/>
          <w:lang w:val="fr-BE"/>
        </w:rPr>
        <w:t xml:space="preserve"> T</w:t>
      </w:r>
      <w:r w:rsidRPr="00F069B2">
        <w:rPr>
          <w:spacing w:val="-2"/>
          <w:lang w:val="fr-BE"/>
        </w:rPr>
        <w:t>A</w:t>
      </w:r>
      <w:r w:rsidRPr="00F069B2">
        <w:rPr>
          <w:spacing w:val="1"/>
          <w:lang w:val="fr-BE"/>
        </w:rPr>
        <w:t>B</w:t>
      </w:r>
      <w:r w:rsidRPr="00F069B2">
        <w:rPr>
          <w:spacing w:val="-2"/>
          <w:lang w:val="fr-BE"/>
        </w:rPr>
        <w:t>AG</w:t>
      </w:r>
      <w:r w:rsidRPr="00F069B2">
        <w:rPr>
          <w:spacing w:val="1"/>
          <w:lang w:val="fr-BE"/>
        </w:rPr>
        <w:t>I</w:t>
      </w:r>
      <w:r w:rsidRPr="00F069B2">
        <w:rPr>
          <w:spacing w:val="-3"/>
          <w:lang w:val="fr-BE"/>
        </w:rPr>
        <w:t>Q</w:t>
      </w:r>
      <w:r w:rsidRPr="00F069B2">
        <w:rPr>
          <w:lang w:val="fr-BE"/>
        </w:rPr>
        <w:t>UE</w:t>
      </w:r>
      <w:r w:rsidR="00527B40">
        <w:rPr>
          <w:lang w:val="fr-BE"/>
        </w:rPr>
        <w:t xml:space="preserve"> : </w:t>
      </w:r>
      <w:r w:rsidRPr="00F069B2">
        <w:rPr>
          <w:rFonts w:cs="Calibri"/>
          <w:i/>
          <w:lang w:val="fr-BE"/>
        </w:rPr>
        <w:t xml:space="preserve">AR </w:t>
      </w:r>
      <w:r w:rsidRPr="00F069B2">
        <w:rPr>
          <w:rFonts w:cs="Calibri"/>
          <w:i/>
          <w:spacing w:val="-2"/>
          <w:lang w:val="fr-BE"/>
        </w:rPr>
        <w:t>3</w:t>
      </w:r>
      <w:r w:rsidRPr="00F069B2">
        <w:rPr>
          <w:rFonts w:cs="Calibri"/>
          <w:i/>
          <w:spacing w:val="1"/>
          <w:lang w:val="fr-BE"/>
        </w:rPr>
        <w:t>1</w:t>
      </w:r>
      <w:r w:rsidRPr="00F069B2">
        <w:rPr>
          <w:rFonts w:cs="Calibri"/>
          <w:i/>
          <w:spacing w:val="-2"/>
          <w:lang w:val="fr-BE"/>
        </w:rPr>
        <w:t>/</w:t>
      </w:r>
      <w:r w:rsidRPr="00F069B2">
        <w:rPr>
          <w:rFonts w:cs="Calibri"/>
          <w:i/>
          <w:spacing w:val="1"/>
          <w:lang w:val="fr-BE"/>
        </w:rPr>
        <w:t>0</w:t>
      </w:r>
      <w:r w:rsidRPr="00F069B2">
        <w:rPr>
          <w:rFonts w:cs="Calibri"/>
          <w:i/>
          <w:spacing w:val="-2"/>
          <w:lang w:val="fr-BE"/>
        </w:rPr>
        <w:t>8</w:t>
      </w:r>
      <w:r w:rsidRPr="00F069B2">
        <w:rPr>
          <w:rFonts w:cs="Calibri"/>
          <w:i/>
          <w:spacing w:val="1"/>
          <w:lang w:val="fr-BE"/>
        </w:rPr>
        <w:t>/</w:t>
      </w:r>
      <w:r w:rsidRPr="00F069B2">
        <w:rPr>
          <w:rFonts w:cs="Calibri"/>
          <w:i/>
          <w:spacing w:val="-2"/>
          <w:lang w:val="fr-BE"/>
        </w:rPr>
        <w:t>2</w:t>
      </w:r>
      <w:r w:rsidRPr="00F069B2">
        <w:rPr>
          <w:rFonts w:cs="Calibri"/>
          <w:i/>
          <w:spacing w:val="1"/>
          <w:lang w:val="fr-BE"/>
        </w:rPr>
        <w:t>0</w:t>
      </w:r>
      <w:r w:rsidRPr="00F069B2">
        <w:rPr>
          <w:rFonts w:cs="Calibri"/>
          <w:i/>
          <w:spacing w:val="-2"/>
          <w:lang w:val="fr-BE"/>
        </w:rPr>
        <w:t>0</w:t>
      </w:r>
      <w:r w:rsidRPr="00F069B2">
        <w:rPr>
          <w:rFonts w:cs="Calibri"/>
          <w:i/>
          <w:lang w:val="fr-BE"/>
        </w:rPr>
        <w:t>9</w:t>
      </w:r>
      <w:r w:rsidRPr="00F069B2">
        <w:rPr>
          <w:rFonts w:cs="Calibri"/>
          <w:i/>
          <w:spacing w:val="1"/>
          <w:lang w:val="fr-BE"/>
        </w:rPr>
        <w:t xml:space="preserve"> </w:t>
      </w:r>
      <w:r w:rsidRPr="00F069B2">
        <w:rPr>
          <w:rFonts w:cs="Calibri"/>
          <w:i/>
          <w:lang w:val="fr-BE"/>
        </w:rPr>
        <w:t>a</w:t>
      </w:r>
      <w:r w:rsidRPr="00F069B2">
        <w:rPr>
          <w:rFonts w:cs="Calibri"/>
          <w:i/>
          <w:spacing w:val="-2"/>
          <w:lang w:val="fr-BE"/>
        </w:rPr>
        <w:t>r</w:t>
      </w:r>
      <w:r w:rsidRPr="00F069B2">
        <w:rPr>
          <w:rFonts w:cs="Calibri"/>
          <w:i/>
          <w:lang w:val="fr-BE"/>
        </w:rPr>
        <w:t>t. 5</w:t>
      </w:r>
    </w:p>
    <w:p w:rsidR="008D671B" w:rsidRPr="00F069B2" w:rsidRDefault="008D671B" w:rsidP="008F4D8B">
      <w:pPr>
        <w:pStyle w:val="Kop3"/>
        <w:rPr>
          <w:lang w:val="fr-BE"/>
        </w:rPr>
      </w:pPr>
      <w:r w:rsidRPr="00F069B2">
        <w:rPr>
          <w:lang w:val="fr-BE"/>
        </w:rPr>
        <w:t>A</w:t>
      </w:r>
      <w:r w:rsidRPr="00F069B2">
        <w:rPr>
          <w:spacing w:val="1"/>
          <w:lang w:val="fr-BE"/>
        </w:rPr>
        <w:t xml:space="preserve"> </w:t>
      </w:r>
      <w:r w:rsidRPr="00F069B2">
        <w:rPr>
          <w:lang w:val="fr-BE"/>
        </w:rPr>
        <w:t>RE</w:t>
      </w:r>
      <w:r w:rsidRPr="00F069B2">
        <w:rPr>
          <w:spacing w:val="-1"/>
          <w:lang w:val="fr-BE"/>
        </w:rPr>
        <w:t>M</w:t>
      </w:r>
      <w:r w:rsidRPr="00F069B2">
        <w:rPr>
          <w:spacing w:val="-2"/>
          <w:lang w:val="fr-BE"/>
        </w:rPr>
        <w:t>P</w:t>
      </w:r>
      <w:r w:rsidRPr="00F069B2">
        <w:rPr>
          <w:lang w:val="fr-BE"/>
        </w:rPr>
        <w:t>L</w:t>
      </w:r>
      <w:r w:rsidRPr="00F069B2">
        <w:rPr>
          <w:spacing w:val="-1"/>
          <w:lang w:val="fr-BE"/>
        </w:rPr>
        <w:t>I</w:t>
      </w:r>
      <w:r w:rsidRPr="00F069B2">
        <w:rPr>
          <w:lang w:val="fr-BE"/>
        </w:rPr>
        <w:t>R</w:t>
      </w:r>
      <w:r w:rsidRPr="00F069B2">
        <w:rPr>
          <w:spacing w:val="1"/>
          <w:lang w:val="fr-BE"/>
        </w:rPr>
        <w:t xml:space="preserve"> </w:t>
      </w:r>
      <w:r w:rsidRPr="00F069B2">
        <w:rPr>
          <w:spacing w:val="-2"/>
          <w:lang w:val="fr-BE"/>
        </w:rPr>
        <w:t>P</w:t>
      </w:r>
      <w:r w:rsidRPr="00F069B2">
        <w:rPr>
          <w:lang w:val="fr-BE"/>
        </w:rPr>
        <w:t>AR</w:t>
      </w:r>
      <w:r w:rsidRPr="00F069B2">
        <w:rPr>
          <w:spacing w:val="1"/>
          <w:lang w:val="fr-BE"/>
        </w:rPr>
        <w:t xml:space="preserve"> </w:t>
      </w:r>
      <w:r w:rsidRPr="00F069B2">
        <w:rPr>
          <w:spacing w:val="-2"/>
          <w:lang w:val="fr-BE"/>
        </w:rPr>
        <w:t>L</w:t>
      </w:r>
      <w:r w:rsidRPr="00F069B2">
        <w:rPr>
          <w:lang w:val="fr-BE"/>
        </w:rPr>
        <w:t>E</w:t>
      </w:r>
      <w:r w:rsidRPr="00F069B2">
        <w:rPr>
          <w:spacing w:val="-1"/>
          <w:lang w:val="fr-BE"/>
        </w:rPr>
        <w:t xml:space="preserve"> </w:t>
      </w:r>
      <w:r w:rsidRPr="00F069B2">
        <w:rPr>
          <w:spacing w:val="1"/>
          <w:lang w:val="fr-BE"/>
        </w:rPr>
        <w:t>T</w:t>
      </w:r>
      <w:r w:rsidRPr="00F069B2">
        <w:rPr>
          <w:spacing w:val="-2"/>
          <w:lang w:val="fr-BE"/>
        </w:rPr>
        <w:t>A</w:t>
      </w:r>
      <w:r w:rsidRPr="00F069B2">
        <w:rPr>
          <w:spacing w:val="1"/>
          <w:lang w:val="fr-BE"/>
        </w:rPr>
        <w:t>B</w:t>
      </w:r>
      <w:r w:rsidRPr="00F069B2">
        <w:rPr>
          <w:spacing w:val="-2"/>
          <w:lang w:val="fr-BE"/>
        </w:rPr>
        <w:t>AC</w:t>
      </w:r>
      <w:r w:rsidRPr="00F069B2">
        <w:rPr>
          <w:lang w:val="fr-BE"/>
        </w:rPr>
        <w:t>OL</w:t>
      </w:r>
      <w:r w:rsidRPr="00F069B2">
        <w:rPr>
          <w:spacing w:val="-1"/>
          <w:lang w:val="fr-BE"/>
        </w:rPr>
        <w:t>O</w:t>
      </w:r>
      <w:r w:rsidRPr="00F069B2">
        <w:rPr>
          <w:spacing w:val="1"/>
          <w:lang w:val="fr-BE"/>
        </w:rPr>
        <w:t>G</w:t>
      </w:r>
      <w:r w:rsidRPr="00F069B2">
        <w:rPr>
          <w:lang w:val="fr-BE"/>
        </w:rPr>
        <w:t>U</w:t>
      </w:r>
      <w:r w:rsidRPr="00F069B2">
        <w:rPr>
          <w:spacing w:val="-2"/>
          <w:lang w:val="fr-BE"/>
        </w:rPr>
        <w:t>E</w:t>
      </w:r>
      <w:r w:rsidR="00527B40">
        <w:rPr>
          <w:rStyle w:val="Voetnootmarkering"/>
          <w:rFonts w:eastAsia="Calibri" w:cs="Calibri"/>
          <w:bCs/>
          <w:spacing w:val="-2"/>
          <w:lang w:val="fr-BE"/>
        </w:rPr>
        <w:footnoteReference w:id="9"/>
      </w:r>
    </w:p>
    <w:p w:rsidR="008D671B" w:rsidRPr="00F069B2" w:rsidRDefault="008D671B" w:rsidP="005D698E">
      <w:pPr>
        <w:tabs>
          <w:tab w:val="left" w:leader="dot" w:pos="9072"/>
        </w:tabs>
        <w:spacing w:before="16" w:after="0" w:line="265" w:lineRule="exact"/>
        <w:ind w:right="-23"/>
        <w:rPr>
          <w:rFonts w:eastAsia="Calibri" w:cs="Calibri"/>
          <w:lang w:val="fr-BE"/>
        </w:rPr>
      </w:pPr>
      <w:r w:rsidRPr="00F069B2">
        <w:rPr>
          <w:rFonts w:eastAsia="Calibri" w:cs="Calibri"/>
          <w:spacing w:val="-1"/>
          <w:lang w:val="fr-BE"/>
        </w:rPr>
        <w:t>N</w:t>
      </w:r>
      <w:r w:rsidRPr="00F069B2">
        <w:rPr>
          <w:rFonts w:eastAsia="Calibri" w:cs="Calibri"/>
          <w:spacing w:val="1"/>
          <w:lang w:val="fr-BE"/>
        </w:rPr>
        <w:t>o</w:t>
      </w:r>
      <w:r w:rsidRPr="00F069B2">
        <w:rPr>
          <w:rFonts w:eastAsia="Calibri" w:cs="Calibri"/>
          <w:lang w:val="fr-BE"/>
        </w:rPr>
        <w:t>m</w:t>
      </w:r>
      <w:r w:rsidRPr="00F069B2">
        <w:rPr>
          <w:rFonts w:eastAsia="Calibri" w:cs="Calibri"/>
          <w:spacing w:val="-1"/>
          <w:lang w:val="fr-BE"/>
        </w:rPr>
        <w:t xml:space="preserve"> </w:t>
      </w:r>
      <w:r w:rsidRPr="00F069B2">
        <w:rPr>
          <w:rFonts w:eastAsia="Calibri" w:cs="Calibri"/>
          <w:spacing w:val="1"/>
          <w:lang w:val="fr-BE"/>
        </w:rPr>
        <w:t>e</w:t>
      </w:r>
      <w:r w:rsidRPr="00F069B2">
        <w:rPr>
          <w:rFonts w:eastAsia="Calibri" w:cs="Calibri"/>
          <w:lang w:val="fr-BE"/>
        </w:rPr>
        <w:t>t</w:t>
      </w:r>
      <w:r w:rsidRPr="00F069B2">
        <w:rPr>
          <w:rFonts w:eastAsia="Calibri" w:cs="Calibri"/>
          <w:spacing w:val="-1"/>
          <w:lang w:val="fr-BE"/>
        </w:rPr>
        <w:t xml:space="preserve"> </w:t>
      </w:r>
      <w:r w:rsidRPr="00F069B2">
        <w:rPr>
          <w:rFonts w:eastAsia="Calibri" w:cs="Calibri"/>
          <w:spacing w:val="1"/>
          <w:lang w:val="fr-BE"/>
        </w:rPr>
        <w:t>P</w:t>
      </w:r>
      <w:r w:rsidRPr="00F069B2">
        <w:rPr>
          <w:rFonts w:eastAsia="Calibri" w:cs="Calibri"/>
          <w:spacing w:val="-3"/>
          <w:lang w:val="fr-BE"/>
        </w:rPr>
        <w:t>r</w:t>
      </w:r>
      <w:r w:rsidRPr="00F069B2">
        <w:rPr>
          <w:rFonts w:eastAsia="Calibri" w:cs="Calibri"/>
          <w:lang w:val="fr-BE"/>
        </w:rPr>
        <w:t>én</w:t>
      </w:r>
      <w:r w:rsidRPr="00F069B2">
        <w:rPr>
          <w:rFonts w:eastAsia="Calibri" w:cs="Calibri"/>
          <w:spacing w:val="-2"/>
          <w:lang w:val="fr-BE"/>
        </w:rPr>
        <w:t>o</w:t>
      </w:r>
      <w:r w:rsidRPr="00F069B2">
        <w:rPr>
          <w:rFonts w:eastAsia="Calibri" w:cs="Calibri"/>
          <w:lang w:val="fr-BE"/>
        </w:rPr>
        <w:t>m</w:t>
      </w:r>
      <w:r w:rsidRPr="00F069B2">
        <w:rPr>
          <w:rFonts w:eastAsia="Calibri" w:cs="Calibri"/>
          <w:spacing w:val="1"/>
          <w:lang w:val="fr-BE"/>
        </w:rPr>
        <w:t xml:space="preserve"> </w:t>
      </w:r>
      <w:r w:rsidRPr="00F069B2">
        <w:rPr>
          <w:rFonts w:eastAsia="Calibri" w:cs="Calibri"/>
          <w:lang w:val="fr-BE"/>
        </w:rPr>
        <w:t>du</w:t>
      </w:r>
      <w:r w:rsidRPr="00F069B2">
        <w:rPr>
          <w:rFonts w:eastAsia="Calibri" w:cs="Calibri"/>
          <w:spacing w:val="-1"/>
          <w:lang w:val="fr-BE"/>
        </w:rPr>
        <w:t xml:space="preserve"> </w:t>
      </w:r>
      <w:r w:rsidRPr="00F069B2">
        <w:rPr>
          <w:rFonts w:eastAsia="Calibri" w:cs="Calibri"/>
          <w:lang w:val="fr-BE"/>
        </w:rPr>
        <w:t>pat</w:t>
      </w:r>
      <w:r w:rsidRPr="00F069B2">
        <w:rPr>
          <w:rFonts w:eastAsia="Calibri" w:cs="Calibri"/>
          <w:spacing w:val="-3"/>
          <w:lang w:val="fr-BE"/>
        </w:rPr>
        <w:t>i</w:t>
      </w:r>
      <w:r w:rsidRPr="00F069B2">
        <w:rPr>
          <w:rFonts w:eastAsia="Calibri" w:cs="Calibri"/>
          <w:lang w:val="fr-BE"/>
        </w:rPr>
        <w:t>ent</w:t>
      </w:r>
      <w:r w:rsidRPr="00F069B2">
        <w:rPr>
          <w:rFonts w:eastAsia="Calibri" w:cs="Calibri"/>
          <w:spacing w:val="-2"/>
          <w:lang w:val="fr-BE"/>
        </w:rPr>
        <w:t xml:space="preserve"> </w:t>
      </w:r>
      <w:r w:rsidR="00DE0D9B">
        <w:rPr>
          <w:rFonts w:eastAsia="Calibri" w:cs="Calibri"/>
          <w:lang w:val="fr-BE"/>
        </w:rPr>
        <w:t>:</w:t>
      </w:r>
      <w:r w:rsidR="005D698E">
        <w:rPr>
          <w:rFonts w:eastAsia="Calibri" w:cs="Calibri"/>
          <w:spacing w:val="1"/>
          <w:lang w:val="fr-BE"/>
        </w:rPr>
        <w:t xml:space="preserve"> </w:t>
      </w:r>
      <w:r w:rsidR="005D698E">
        <w:rPr>
          <w:rFonts w:eastAsia="Calibri" w:cs="Calibri"/>
          <w:spacing w:val="1"/>
          <w:lang w:val="fr-BE"/>
        </w:rPr>
        <w:tab/>
      </w:r>
    </w:p>
    <w:tbl>
      <w:tblPr>
        <w:tblpPr w:leftFromText="141" w:rightFromText="141" w:vertAnchor="text" w:horzAnchor="margin" w:tblpY="203"/>
        <w:tblW w:w="9072" w:type="dxa"/>
        <w:tblLayout w:type="fixed"/>
        <w:tblCellMar>
          <w:left w:w="0" w:type="dxa"/>
          <w:right w:w="0" w:type="dxa"/>
        </w:tblCellMar>
        <w:tblLook w:val="01E0" w:firstRow="1" w:lastRow="1" w:firstColumn="1" w:lastColumn="1" w:noHBand="0" w:noVBand="0"/>
      </w:tblPr>
      <w:tblGrid>
        <w:gridCol w:w="2750"/>
        <w:gridCol w:w="3160"/>
        <w:gridCol w:w="3162"/>
      </w:tblGrid>
      <w:tr w:rsidR="008F4D8B" w:rsidTr="0008403C">
        <w:trPr>
          <w:trHeight w:hRule="exact" w:val="365"/>
        </w:trPr>
        <w:tc>
          <w:tcPr>
            <w:tcW w:w="2750" w:type="dxa"/>
            <w:tcBorders>
              <w:top w:val="nil"/>
              <w:left w:val="nil"/>
              <w:bottom w:val="nil"/>
              <w:right w:val="nil"/>
            </w:tcBorders>
          </w:tcPr>
          <w:p w:rsidR="008F4D8B" w:rsidRDefault="008F4D8B" w:rsidP="00DE0D9B">
            <w:pPr>
              <w:spacing w:before="56" w:after="0"/>
              <w:ind w:right="-20"/>
              <w:rPr>
                <w:rFonts w:eastAsia="Calibri" w:cs="Calibri"/>
              </w:rPr>
            </w:pPr>
            <w:r>
              <w:rPr>
                <w:rFonts w:eastAsia="Calibri" w:cs="Calibri"/>
                <w:spacing w:val="1"/>
              </w:rPr>
              <w:t>D</w:t>
            </w:r>
            <w:r>
              <w:rPr>
                <w:rFonts w:eastAsia="Calibri" w:cs="Calibri"/>
              </w:rPr>
              <w:t>ate</w:t>
            </w:r>
            <w:r>
              <w:rPr>
                <w:rFonts w:eastAsia="Calibri" w:cs="Calibri"/>
                <w:spacing w:val="-1"/>
              </w:rPr>
              <w:t xml:space="preserve"> </w:t>
            </w:r>
            <w:r>
              <w:rPr>
                <w:rFonts w:eastAsia="Calibri" w:cs="Calibri"/>
              </w:rPr>
              <w:t>de</w:t>
            </w:r>
            <w:r>
              <w:rPr>
                <w:rFonts w:eastAsia="Calibri" w:cs="Calibri"/>
                <w:spacing w:val="1"/>
              </w:rPr>
              <w:t xml:space="preserve"> </w:t>
            </w:r>
            <w:r>
              <w:rPr>
                <w:rFonts w:eastAsia="Calibri" w:cs="Calibri"/>
              </w:rPr>
              <w:t xml:space="preserve">la </w:t>
            </w:r>
            <w:r>
              <w:rPr>
                <w:rFonts w:eastAsia="Calibri" w:cs="Calibri"/>
                <w:spacing w:val="-1"/>
              </w:rPr>
              <w:t>p</w:t>
            </w:r>
            <w:r>
              <w:rPr>
                <w:rFonts w:eastAsia="Calibri" w:cs="Calibri"/>
                <w:spacing w:val="-3"/>
              </w:rPr>
              <w:t>r</w:t>
            </w:r>
            <w:r>
              <w:rPr>
                <w:rFonts w:eastAsia="Calibri" w:cs="Calibri"/>
              </w:rPr>
              <w:t>es</w:t>
            </w:r>
            <w:r>
              <w:rPr>
                <w:rFonts w:eastAsia="Calibri" w:cs="Calibri"/>
                <w:spacing w:val="1"/>
              </w:rPr>
              <w:t>t</w:t>
            </w:r>
            <w:r>
              <w:rPr>
                <w:rFonts w:eastAsia="Calibri" w:cs="Calibri"/>
                <w:spacing w:val="-3"/>
              </w:rPr>
              <w:t>a</w:t>
            </w:r>
            <w:r>
              <w:rPr>
                <w:rFonts w:eastAsia="Calibri" w:cs="Calibri"/>
              </w:rPr>
              <w:t>ti</w:t>
            </w:r>
            <w:r>
              <w:rPr>
                <w:rFonts w:eastAsia="Calibri" w:cs="Calibri"/>
                <w:spacing w:val="1"/>
              </w:rPr>
              <w:t>o</w:t>
            </w:r>
            <w:r>
              <w:rPr>
                <w:rFonts w:eastAsia="Calibri" w:cs="Calibri"/>
              </w:rPr>
              <w:t>n</w:t>
            </w:r>
          </w:p>
        </w:tc>
        <w:tc>
          <w:tcPr>
            <w:tcW w:w="3160" w:type="dxa"/>
            <w:tcBorders>
              <w:top w:val="nil"/>
              <w:left w:val="nil"/>
              <w:bottom w:val="nil"/>
              <w:right w:val="nil"/>
            </w:tcBorders>
          </w:tcPr>
          <w:p w:rsidR="008F4D8B" w:rsidRDefault="008F4D8B" w:rsidP="00DE0D9B">
            <w:pPr>
              <w:spacing w:before="56" w:after="0"/>
              <w:ind w:right="-20"/>
              <w:rPr>
                <w:rFonts w:eastAsia="Calibri" w:cs="Calibri"/>
              </w:rPr>
            </w:pPr>
            <w:r>
              <w:rPr>
                <w:rFonts w:eastAsia="Calibri" w:cs="Calibri"/>
                <w:spacing w:val="1"/>
              </w:rPr>
              <w:t>P</w:t>
            </w:r>
            <w:r>
              <w:rPr>
                <w:rFonts w:eastAsia="Calibri" w:cs="Calibri"/>
              </w:rPr>
              <w:t>seu</w:t>
            </w:r>
            <w:r>
              <w:rPr>
                <w:rFonts w:eastAsia="Calibri" w:cs="Calibri"/>
                <w:spacing w:val="-3"/>
              </w:rPr>
              <w:t>d</w:t>
            </w:r>
            <w:r>
              <w:rPr>
                <w:rFonts w:eastAsia="Calibri" w:cs="Calibri"/>
                <w:spacing w:val="1"/>
              </w:rPr>
              <w:t>o</w:t>
            </w:r>
            <w:r>
              <w:rPr>
                <w:rFonts w:eastAsia="Calibri" w:cs="Calibri"/>
              </w:rPr>
              <w:t>-C</w:t>
            </w:r>
            <w:r>
              <w:rPr>
                <w:rFonts w:eastAsia="Calibri" w:cs="Calibri"/>
                <w:spacing w:val="1"/>
              </w:rPr>
              <w:t>o</w:t>
            </w:r>
            <w:r>
              <w:rPr>
                <w:rFonts w:eastAsia="Calibri" w:cs="Calibri"/>
                <w:spacing w:val="-1"/>
              </w:rPr>
              <w:t>d</w:t>
            </w:r>
            <w:r>
              <w:rPr>
                <w:rFonts w:eastAsia="Calibri" w:cs="Calibri"/>
              </w:rPr>
              <w:t>e</w:t>
            </w:r>
          </w:p>
        </w:tc>
        <w:tc>
          <w:tcPr>
            <w:tcW w:w="3162" w:type="dxa"/>
            <w:tcBorders>
              <w:top w:val="nil"/>
              <w:left w:val="nil"/>
              <w:bottom w:val="nil"/>
              <w:right w:val="nil"/>
            </w:tcBorders>
          </w:tcPr>
          <w:p w:rsidR="008F4D8B" w:rsidRDefault="008F4D8B" w:rsidP="00DE0D9B">
            <w:pPr>
              <w:spacing w:before="56" w:after="0"/>
              <w:ind w:right="-20"/>
              <w:rPr>
                <w:rFonts w:eastAsia="Calibri" w:cs="Calibri"/>
              </w:rPr>
            </w:pPr>
            <w:r>
              <w:rPr>
                <w:rFonts w:eastAsia="Calibri" w:cs="Calibri"/>
              </w:rPr>
              <w:t>Rés</w:t>
            </w:r>
            <w:r>
              <w:rPr>
                <w:rFonts w:eastAsia="Calibri" w:cs="Calibri"/>
                <w:spacing w:val="1"/>
              </w:rPr>
              <w:t>e</w:t>
            </w:r>
            <w:r>
              <w:rPr>
                <w:rFonts w:eastAsia="Calibri" w:cs="Calibri"/>
                <w:spacing w:val="-3"/>
              </w:rPr>
              <w:t>r</w:t>
            </w:r>
            <w:r>
              <w:rPr>
                <w:rFonts w:eastAsia="Calibri" w:cs="Calibri"/>
                <w:spacing w:val="1"/>
              </w:rPr>
              <w:t>v</w:t>
            </w:r>
            <w:r>
              <w:rPr>
                <w:rFonts w:eastAsia="Calibri" w:cs="Calibri"/>
              </w:rPr>
              <w:t>é</w:t>
            </w:r>
            <w:r>
              <w:rPr>
                <w:rFonts w:eastAsia="Calibri" w:cs="Calibri"/>
                <w:spacing w:val="-1"/>
              </w:rPr>
              <w:t xml:space="preserve"> </w:t>
            </w:r>
            <w:r>
              <w:rPr>
                <w:rFonts w:eastAsia="Calibri" w:cs="Calibri"/>
              </w:rPr>
              <w:t xml:space="preserve">à </w:t>
            </w:r>
            <w:proofErr w:type="spellStart"/>
            <w:r>
              <w:rPr>
                <w:rFonts w:eastAsia="Calibri" w:cs="Calibri"/>
              </w:rPr>
              <w:t>l</w:t>
            </w:r>
            <w:r>
              <w:rPr>
                <w:rFonts w:eastAsia="Calibri" w:cs="Calibri"/>
                <w:spacing w:val="-1"/>
              </w:rPr>
              <w:t>'</w:t>
            </w:r>
            <w:r>
              <w:rPr>
                <w:rFonts w:eastAsia="Calibri" w:cs="Calibri"/>
              </w:rPr>
              <w:t>O.</w:t>
            </w:r>
            <w:r>
              <w:rPr>
                <w:rFonts w:eastAsia="Calibri" w:cs="Calibri"/>
                <w:spacing w:val="-1"/>
              </w:rPr>
              <w:t>A</w:t>
            </w:r>
            <w:proofErr w:type="spellEnd"/>
            <w:r>
              <w:rPr>
                <w:rFonts w:eastAsia="Calibri" w:cs="Calibri"/>
              </w:rPr>
              <w:t>.</w:t>
            </w:r>
          </w:p>
        </w:tc>
      </w:tr>
      <w:tr w:rsidR="008F4D8B" w:rsidTr="0008403C">
        <w:trPr>
          <w:trHeight w:hRule="exact" w:val="308"/>
        </w:trPr>
        <w:tc>
          <w:tcPr>
            <w:tcW w:w="2750" w:type="dxa"/>
            <w:tcBorders>
              <w:top w:val="nil"/>
              <w:left w:val="nil"/>
              <w:bottom w:val="nil"/>
              <w:right w:val="nil"/>
            </w:tcBorders>
          </w:tcPr>
          <w:p w:rsidR="008F4D8B" w:rsidRDefault="008F4D8B" w:rsidP="00DE0D9B">
            <w:pPr>
              <w:spacing w:after="0"/>
              <w:ind w:left="40" w:right="-20"/>
              <w:rPr>
                <w:rFonts w:eastAsia="Calibri" w:cs="Calibri"/>
              </w:rPr>
            </w:pPr>
            <w:r>
              <w:rPr>
                <w:rFonts w:eastAsia="Calibri" w:cs="Calibri"/>
                <w:spacing w:val="1"/>
              </w:rPr>
              <w:t>…</w:t>
            </w:r>
            <w:r>
              <w:rPr>
                <w:rFonts w:eastAsia="Calibri" w:cs="Calibri"/>
              </w:rPr>
              <w:t>…</w:t>
            </w:r>
            <w:r>
              <w:rPr>
                <w:rFonts w:eastAsia="Calibri" w:cs="Calibri"/>
                <w:spacing w:val="-1"/>
              </w:rPr>
              <w:t xml:space="preserve"> </w:t>
            </w:r>
            <w:r>
              <w:rPr>
                <w:rFonts w:eastAsia="Calibri" w:cs="Calibri"/>
              </w:rPr>
              <w:t>/ ……</w:t>
            </w:r>
            <w:r>
              <w:rPr>
                <w:rFonts w:eastAsia="Calibri" w:cs="Calibri"/>
                <w:spacing w:val="-1"/>
              </w:rPr>
              <w:t xml:space="preserve"> </w:t>
            </w:r>
            <w:r>
              <w:rPr>
                <w:rFonts w:eastAsia="Calibri" w:cs="Calibri"/>
              </w:rPr>
              <w:t>/</w:t>
            </w:r>
            <w:r>
              <w:rPr>
                <w:rFonts w:eastAsia="Calibri" w:cs="Calibri"/>
                <w:spacing w:val="-1"/>
              </w:rPr>
              <w:t xml:space="preserve"> …</w:t>
            </w:r>
            <w:r>
              <w:rPr>
                <w:rFonts w:eastAsia="Calibri" w:cs="Calibri"/>
                <w:spacing w:val="1"/>
              </w:rPr>
              <w:t>…</w:t>
            </w:r>
            <w:r>
              <w:rPr>
                <w:rFonts w:eastAsia="Calibri" w:cs="Calibri"/>
                <w:spacing w:val="-1"/>
              </w:rPr>
              <w:t>…</w:t>
            </w:r>
            <w:r>
              <w:rPr>
                <w:rFonts w:eastAsia="Calibri" w:cs="Calibri"/>
              </w:rPr>
              <w:t>…</w:t>
            </w:r>
          </w:p>
        </w:tc>
        <w:tc>
          <w:tcPr>
            <w:tcW w:w="3160" w:type="dxa"/>
            <w:tcBorders>
              <w:top w:val="nil"/>
              <w:left w:val="nil"/>
              <w:bottom w:val="nil"/>
              <w:right w:val="nil"/>
            </w:tcBorders>
          </w:tcPr>
          <w:p w:rsidR="008F4D8B" w:rsidRDefault="008F4D8B" w:rsidP="00DE0D9B">
            <w:pPr>
              <w:spacing w:after="0"/>
              <w:ind w:right="-20"/>
              <w:rPr>
                <w:rFonts w:eastAsia="Calibri" w:cs="Calibri"/>
              </w:rPr>
            </w:pP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rPr>
              <w:t>…</w:t>
            </w:r>
          </w:p>
        </w:tc>
        <w:tc>
          <w:tcPr>
            <w:tcW w:w="3162" w:type="dxa"/>
            <w:tcBorders>
              <w:top w:val="nil"/>
              <w:left w:val="nil"/>
              <w:bottom w:val="nil"/>
              <w:right w:val="nil"/>
            </w:tcBorders>
          </w:tcPr>
          <w:p w:rsidR="008F4D8B" w:rsidRDefault="008F4D8B" w:rsidP="00DE0D9B">
            <w:pPr>
              <w:spacing w:after="0"/>
              <w:ind w:right="-20"/>
              <w:rPr>
                <w:rFonts w:eastAsia="Calibri" w:cs="Calibri"/>
              </w:rPr>
            </w:pP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rPr>
              <w:t>…</w:t>
            </w:r>
          </w:p>
        </w:tc>
      </w:tr>
      <w:tr w:rsidR="008F4D8B" w:rsidTr="0008403C">
        <w:trPr>
          <w:trHeight w:hRule="exact" w:val="308"/>
        </w:trPr>
        <w:tc>
          <w:tcPr>
            <w:tcW w:w="2750" w:type="dxa"/>
            <w:tcBorders>
              <w:top w:val="nil"/>
              <w:left w:val="nil"/>
              <w:bottom w:val="nil"/>
              <w:right w:val="nil"/>
            </w:tcBorders>
          </w:tcPr>
          <w:p w:rsidR="008F4D8B" w:rsidRDefault="008F4D8B" w:rsidP="00DE0D9B">
            <w:pPr>
              <w:spacing w:after="0" w:line="268" w:lineRule="exact"/>
              <w:ind w:left="40" w:right="-20"/>
              <w:rPr>
                <w:rFonts w:eastAsia="Calibri" w:cs="Calibri"/>
              </w:rPr>
            </w:pPr>
            <w:r>
              <w:rPr>
                <w:rFonts w:eastAsia="Calibri" w:cs="Calibri"/>
                <w:spacing w:val="1"/>
                <w:position w:val="1"/>
              </w:rPr>
              <w:t>…</w:t>
            </w:r>
            <w:r>
              <w:rPr>
                <w:rFonts w:eastAsia="Calibri" w:cs="Calibri"/>
                <w:position w:val="1"/>
              </w:rPr>
              <w:t>…</w:t>
            </w:r>
            <w:r>
              <w:rPr>
                <w:rFonts w:eastAsia="Calibri" w:cs="Calibri"/>
                <w:spacing w:val="-1"/>
                <w:position w:val="1"/>
              </w:rPr>
              <w:t xml:space="preserve"> </w:t>
            </w:r>
            <w:r>
              <w:rPr>
                <w:rFonts w:eastAsia="Calibri" w:cs="Calibri"/>
                <w:position w:val="1"/>
              </w:rPr>
              <w:t>/ ……</w:t>
            </w:r>
            <w:r>
              <w:rPr>
                <w:rFonts w:eastAsia="Calibri" w:cs="Calibri"/>
                <w:spacing w:val="-1"/>
                <w:position w:val="1"/>
              </w:rPr>
              <w:t xml:space="preserve"> </w:t>
            </w:r>
            <w:r>
              <w:rPr>
                <w:rFonts w:eastAsia="Calibri" w:cs="Calibri"/>
                <w:position w:val="1"/>
              </w:rPr>
              <w:t>/</w:t>
            </w:r>
            <w:r>
              <w:rPr>
                <w:rFonts w:eastAsia="Calibri" w:cs="Calibri"/>
                <w:spacing w:val="-1"/>
                <w:position w:val="1"/>
              </w:rPr>
              <w:t xml:space="preserve"> …</w:t>
            </w:r>
            <w:r>
              <w:rPr>
                <w:rFonts w:eastAsia="Calibri" w:cs="Calibri"/>
                <w:spacing w:val="1"/>
                <w:position w:val="1"/>
              </w:rPr>
              <w:t>…</w:t>
            </w:r>
            <w:r>
              <w:rPr>
                <w:rFonts w:eastAsia="Calibri" w:cs="Calibri"/>
                <w:spacing w:val="-1"/>
                <w:position w:val="1"/>
              </w:rPr>
              <w:t>…</w:t>
            </w:r>
            <w:r>
              <w:rPr>
                <w:rFonts w:eastAsia="Calibri" w:cs="Calibri"/>
                <w:position w:val="1"/>
              </w:rPr>
              <w:t>…</w:t>
            </w:r>
          </w:p>
        </w:tc>
        <w:tc>
          <w:tcPr>
            <w:tcW w:w="3160" w:type="dxa"/>
            <w:tcBorders>
              <w:top w:val="nil"/>
              <w:left w:val="nil"/>
              <w:bottom w:val="nil"/>
              <w:right w:val="nil"/>
            </w:tcBorders>
          </w:tcPr>
          <w:p w:rsidR="008F4D8B" w:rsidRDefault="008F4D8B" w:rsidP="00DE0D9B">
            <w:pPr>
              <w:spacing w:after="0" w:line="268" w:lineRule="exact"/>
              <w:ind w:right="-20"/>
              <w:rPr>
                <w:rFonts w:eastAsia="Calibri" w:cs="Calibri"/>
              </w:rPr>
            </w:pP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position w:val="1"/>
              </w:rPr>
              <w:t>…</w:t>
            </w:r>
          </w:p>
        </w:tc>
        <w:tc>
          <w:tcPr>
            <w:tcW w:w="3162" w:type="dxa"/>
            <w:tcBorders>
              <w:top w:val="nil"/>
              <w:left w:val="nil"/>
              <w:bottom w:val="nil"/>
              <w:right w:val="nil"/>
            </w:tcBorders>
          </w:tcPr>
          <w:p w:rsidR="008F4D8B" w:rsidRDefault="008F4D8B" w:rsidP="00DE0D9B">
            <w:pPr>
              <w:spacing w:after="0" w:line="268" w:lineRule="exact"/>
              <w:ind w:right="-20"/>
              <w:rPr>
                <w:rFonts w:eastAsia="Calibri" w:cs="Calibri"/>
              </w:rPr>
            </w:pP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spacing w:val="1"/>
                <w:position w:val="1"/>
              </w:rPr>
              <w:t>…</w:t>
            </w:r>
            <w:r>
              <w:rPr>
                <w:rFonts w:eastAsia="Calibri" w:cs="Calibri"/>
                <w:position w:val="1"/>
              </w:rPr>
              <w:t>…</w:t>
            </w:r>
          </w:p>
        </w:tc>
      </w:tr>
      <w:tr w:rsidR="008F4D8B" w:rsidTr="0008403C">
        <w:trPr>
          <w:trHeight w:hRule="exact" w:val="365"/>
        </w:trPr>
        <w:tc>
          <w:tcPr>
            <w:tcW w:w="2750" w:type="dxa"/>
            <w:tcBorders>
              <w:top w:val="nil"/>
              <w:left w:val="nil"/>
              <w:bottom w:val="nil"/>
              <w:right w:val="nil"/>
            </w:tcBorders>
          </w:tcPr>
          <w:p w:rsidR="008F4D8B" w:rsidRDefault="008F4D8B" w:rsidP="00DE0D9B">
            <w:pPr>
              <w:spacing w:after="0"/>
              <w:ind w:left="40" w:right="-20"/>
              <w:rPr>
                <w:rFonts w:eastAsia="Calibri" w:cs="Calibri"/>
              </w:rPr>
            </w:pPr>
            <w:r>
              <w:rPr>
                <w:rFonts w:eastAsia="Calibri" w:cs="Calibri"/>
                <w:spacing w:val="1"/>
              </w:rPr>
              <w:t>…</w:t>
            </w:r>
            <w:r>
              <w:rPr>
                <w:rFonts w:eastAsia="Calibri" w:cs="Calibri"/>
              </w:rPr>
              <w:t>…</w:t>
            </w:r>
            <w:r>
              <w:rPr>
                <w:rFonts w:eastAsia="Calibri" w:cs="Calibri"/>
                <w:spacing w:val="-1"/>
              </w:rPr>
              <w:t xml:space="preserve"> </w:t>
            </w:r>
            <w:r>
              <w:rPr>
                <w:rFonts w:eastAsia="Calibri" w:cs="Calibri"/>
              </w:rPr>
              <w:t>/ ……</w:t>
            </w:r>
            <w:r>
              <w:rPr>
                <w:rFonts w:eastAsia="Calibri" w:cs="Calibri"/>
                <w:spacing w:val="-1"/>
              </w:rPr>
              <w:t xml:space="preserve"> </w:t>
            </w:r>
            <w:r>
              <w:rPr>
                <w:rFonts w:eastAsia="Calibri" w:cs="Calibri"/>
              </w:rPr>
              <w:t>/</w:t>
            </w:r>
            <w:r>
              <w:rPr>
                <w:rFonts w:eastAsia="Calibri" w:cs="Calibri"/>
                <w:spacing w:val="-1"/>
              </w:rPr>
              <w:t xml:space="preserve"> …</w:t>
            </w:r>
            <w:r>
              <w:rPr>
                <w:rFonts w:eastAsia="Calibri" w:cs="Calibri"/>
                <w:spacing w:val="1"/>
              </w:rPr>
              <w:t>…</w:t>
            </w:r>
            <w:r>
              <w:rPr>
                <w:rFonts w:eastAsia="Calibri" w:cs="Calibri"/>
                <w:spacing w:val="-1"/>
              </w:rPr>
              <w:t>…</w:t>
            </w:r>
            <w:r>
              <w:rPr>
                <w:rFonts w:eastAsia="Calibri" w:cs="Calibri"/>
              </w:rPr>
              <w:t>…</w:t>
            </w:r>
          </w:p>
        </w:tc>
        <w:tc>
          <w:tcPr>
            <w:tcW w:w="3160" w:type="dxa"/>
            <w:tcBorders>
              <w:top w:val="nil"/>
              <w:left w:val="nil"/>
              <w:bottom w:val="nil"/>
              <w:right w:val="nil"/>
            </w:tcBorders>
          </w:tcPr>
          <w:p w:rsidR="008F4D8B" w:rsidRDefault="008F4D8B" w:rsidP="00DE0D9B">
            <w:pPr>
              <w:spacing w:after="0"/>
              <w:ind w:right="-20"/>
              <w:rPr>
                <w:rFonts w:eastAsia="Calibri" w:cs="Calibri"/>
              </w:rPr>
            </w:pP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rPr>
              <w:t>…</w:t>
            </w:r>
          </w:p>
        </w:tc>
        <w:tc>
          <w:tcPr>
            <w:tcW w:w="3162" w:type="dxa"/>
            <w:tcBorders>
              <w:top w:val="nil"/>
              <w:left w:val="nil"/>
              <w:bottom w:val="nil"/>
              <w:right w:val="nil"/>
            </w:tcBorders>
          </w:tcPr>
          <w:p w:rsidR="008F4D8B" w:rsidRDefault="008F4D8B" w:rsidP="00DE0D9B">
            <w:pPr>
              <w:spacing w:after="0"/>
              <w:ind w:right="-20"/>
              <w:rPr>
                <w:rFonts w:eastAsia="Calibri" w:cs="Calibri"/>
              </w:rPr>
            </w:pP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spacing w:val="1"/>
              </w:rPr>
              <w:t>…</w:t>
            </w:r>
            <w:r>
              <w:rPr>
                <w:rFonts w:eastAsia="Calibri" w:cs="Calibri"/>
              </w:rPr>
              <w:t>…</w:t>
            </w:r>
          </w:p>
        </w:tc>
      </w:tr>
    </w:tbl>
    <w:p w:rsidR="0008403C" w:rsidRDefault="0008403C" w:rsidP="005D698E">
      <w:pPr>
        <w:rPr>
          <w:rFonts w:eastAsia="Calibri"/>
          <w:lang w:val="fr-BE"/>
        </w:rPr>
      </w:pPr>
    </w:p>
    <w:p w:rsidR="005D698E" w:rsidRPr="008D671B" w:rsidRDefault="008D671B" w:rsidP="005D698E">
      <w:pPr>
        <w:rPr>
          <w:rFonts w:eastAsia="Calibri"/>
          <w:lang w:val="fr-BE"/>
        </w:rPr>
      </w:pPr>
      <w:r w:rsidRPr="008D671B">
        <w:rPr>
          <w:rFonts w:eastAsia="Calibri"/>
          <w:lang w:val="fr-BE"/>
        </w:rPr>
        <w:t>I</w:t>
      </w:r>
      <w:r w:rsidRPr="008D671B">
        <w:rPr>
          <w:rFonts w:eastAsia="Calibri"/>
          <w:spacing w:val="-1"/>
          <w:lang w:val="fr-BE"/>
        </w:rPr>
        <w:t>d</w:t>
      </w:r>
      <w:r w:rsidRPr="008D671B">
        <w:rPr>
          <w:rFonts w:eastAsia="Calibri"/>
          <w:lang w:val="fr-BE"/>
        </w:rPr>
        <w:t>entificati</w:t>
      </w:r>
      <w:r w:rsidR="00DE0D9B">
        <w:rPr>
          <w:rFonts w:eastAsia="Calibri"/>
          <w:spacing w:val="1"/>
          <w:lang w:val="fr-BE"/>
        </w:rPr>
        <w:t>o</w:t>
      </w:r>
      <w:r w:rsidRPr="008D671B">
        <w:rPr>
          <w:rFonts w:eastAsia="Calibri"/>
          <w:lang w:val="fr-BE"/>
        </w:rPr>
        <w:t>n</w:t>
      </w:r>
      <w:r w:rsidR="00DE0D9B">
        <w:rPr>
          <w:rFonts w:eastAsia="Calibri"/>
          <w:spacing w:val="-3"/>
          <w:lang w:val="fr-BE"/>
        </w:rPr>
        <w:t xml:space="preserve"> </w:t>
      </w:r>
      <w:r w:rsidRPr="008D671B">
        <w:rPr>
          <w:rFonts w:eastAsia="Calibri"/>
          <w:lang w:val="fr-BE"/>
        </w:rPr>
        <w:t>du</w:t>
      </w:r>
      <w:r w:rsidRPr="008D671B">
        <w:rPr>
          <w:rFonts w:eastAsia="Calibri"/>
          <w:spacing w:val="-1"/>
          <w:lang w:val="fr-BE"/>
        </w:rPr>
        <w:t xml:space="preserve"> </w:t>
      </w:r>
      <w:r w:rsidRPr="008D671B">
        <w:rPr>
          <w:rFonts w:eastAsia="Calibri"/>
          <w:spacing w:val="1"/>
          <w:lang w:val="fr-BE"/>
        </w:rPr>
        <w:t>t</w:t>
      </w:r>
      <w:r w:rsidRPr="008D671B">
        <w:rPr>
          <w:rFonts w:eastAsia="Calibri"/>
          <w:lang w:val="fr-BE"/>
        </w:rPr>
        <w:t>a</w:t>
      </w:r>
      <w:r w:rsidRPr="008D671B">
        <w:rPr>
          <w:rFonts w:eastAsia="Calibri"/>
          <w:spacing w:val="-1"/>
          <w:lang w:val="fr-BE"/>
        </w:rPr>
        <w:t>b</w:t>
      </w:r>
      <w:r w:rsidRPr="008D671B">
        <w:rPr>
          <w:rFonts w:eastAsia="Calibri"/>
          <w:lang w:val="fr-BE"/>
        </w:rPr>
        <w:t>a</w:t>
      </w:r>
      <w:r w:rsidRPr="008D671B">
        <w:rPr>
          <w:rFonts w:eastAsia="Calibri"/>
          <w:spacing w:val="-2"/>
          <w:lang w:val="fr-BE"/>
        </w:rPr>
        <w:t>c</w:t>
      </w:r>
      <w:r w:rsidRPr="008D671B">
        <w:rPr>
          <w:rFonts w:eastAsia="Calibri"/>
          <w:spacing w:val="1"/>
          <w:lang w:val="fr-BE"/>
        </w:rPr>
        <w:t>o</w:t>
      </w:r>
      <w:r w:rsidRPr="008D671B">
        <w:rPr>
          <w:rFonts w:eastAsia="Calibri"/>
          <w:lang w:val="fr-BE"/>
        </w:rPr>
        <w:t>l</w:t>
      </w:r>
      <w:r w:rsidRPr="008D671B">
        <w:rPr>
          <w:rFonts w:eastAsia="Calibri"/>
          <w:spacing w:val="1"/>
          <w:lang w:val="fr-BE"/>
        </w:rPr>
        <w:t>o</w:t>
      </w:r>
      <w:r w:rsidRPr="008D671B">
        <w:rPr>
          <w:rFonts w:eastAsia="Calibri"/>
          <w:spacing w:val="-3"/>
          <w:lang w:val="fr-BE"/>
        </w:rPr>
        <w:t>g</w:t>
      </w:r>
      <w:r w:rsidRPr="008D671B">
        <w:rPr>
          <w:rFonts w:eastAsia="Calibri"/>
          <w:spacing w:val="-1"/>
          <w:lang w:val="fr-BE"/>
        </w:rPr>
        <w:t>u</w:t>
      </w:r>
      <w:r w:rsidRPr="008D671B">
        <w:rPr>
          <w:rFonts w:eastAsia="Calibri"/>
          <w:lang w:val="fr-BE"/>
        </w:rPr>
        <w:t>e</w:t>
      </w:r>
    </w:p>
    <w:p w:rsidR="00DE0D9B" w:rsidRDefault="008D671B" w:rsidP="005D698E">
      <w:pPr>
        <w:tabs>
          <w:tab w:val="left" w:leader="dot" w:pos="9072"/>
        </w:tabs>
        <w:spacing w:before="38" w:after="0"/>
        <w:ind w:right="1378"/>
        <w:rPr>
          <w:rFonts w:eastAsia="Calibri" w:cs="Calibri"/>
          <w:lang w:val="fr-BE"/>
        </w:rPr>
      </w:pPr>
      <w:r w:rsidRPr="008D671B">
        <w:rPr>
          <w:rFonts w:eastAsia="Calibri" w:cs="Calibri"/>
          <w:spacing w:val="-1"/>
          <w:lang w:val="fr-BE"/>
        </w:rPr>
        <w:t>N</w:t>
      </w:r>
      <w:r w:rsidRPr="008D671B">
        <w:rPr>
          <w:rFonts w:eastAsia="Calibri" w:cs="Calibri"/>
          <w:spacing w:val="1"/>
          <w:lang w:val="fr-BE"/>
        </w:rPr>
        <w:t>o</w:t>
      </w:r>
      <w:r w:rsidRPr="008D671B">
        <w:rPr>
          <w:rFonts w:eastAsia="Calibri" w:cs="Calibri"/>
          <w:lang w:val="fr-BE"/>
        </w:rPr>
        <w:t>m</w:t>
      </w:r>
      <w:r w:rsidR="00DE0D9B">
        <w:rPr>
          <w:rFonts w:eastAsia="Calibri" w:cs="Calibri"/>
          <w:spacing w:val="-1"/>
          <w:lang w:val="fr-BE"/>
        </w:rPr>
        <w:t xml:space="preserve"> </w:t>
      </w:r>
      <w:r w:rsidR="005D698E">
        <w:rPr>
          <w:rFonts w:eastAsia="Calibri" w:cs="Calibri"/>
          <w:lang w:val="fr-BE"/>
        </w:rPr>
        <w:t xml:space="preserve">: </w:t>
      </w:r>
      <w:r w:rsidR="005D698E">
        <w:rPr>
          <w:rFonts w:eastAsia="Calibri" w:cs="Calibri"/>
          <w:spacing w:val="-1"/>
          <w:lang w:val="fr-BE"/>
        </w:rPr>
        <w:tab/>
      </w:r>
    </w:p>
    <w:p w:rsidR="00DE0D9B" w:rsidRDefault="008D671B" w:rsidP="005D698E">
      <w:pPr>
        <w:tabs>
          <w:tab w:val="left" w:leader="dot" w:pos="9072"/>
        </w:tabs>
        <w:spacing w:before="38" w:after="0"/>
        <w:ind w:right="1378"/>
        <w:rPr>
          <w:rFonts w:eastAsia="Calibri" w:cs="Calibri"/>
          <w:lang w:val="fr-BE"/>
        </w:rPr>
      </w:pPr>
      <w:r w:rsidRPr="008D671B">
        <w:rPr>
          <w:rFonts w:eastAsia="Calibri" w:cs="Calibri"/>
          <w:spacing w:val="1"/>
          <w:lang w:val="fr-BE"/>
        </w:rPr>
        <w:t>P</w:t>
      </w:r>
      <w:r w:rsidRPr="008D671B">
        <w:rPr>
          <w:rFonts w:eastAsia="Calibri" w:cs="Calibri"/>
          <w:lang w:val="fr-BE"/>
        </w:rPr>
        <w:t>ré</w:t>
      </w:r>
      <w:r w:rsidRPr="008D671B">
        <w:rPr>
          <w:rFonts w:eastAsia="Calibri" w:cs="Calibri"/>
          <w:spacing w:val="-3"/>
          <w:lang w:val="fr-BE"/>
        </w:rPr>
        <w:t>n</w:t>
      </w:r>
      <w:r w:rsidRPr="008D671B">
        <w:rPr>
          <w:rFonts w:eastAsia="Calibri" w:cs="Calibri"/>
          <w:spacing w:val="1"/>
          <w:lang w:val="fr-BE"/>
        </w:rPr>
        <w:t>o</w:t>
      </w:r>
      <w:r w:rsidRPr="008D671B">
        <w:rPr>
          <w:rFonts w:eastAsia="Calibri" w:cs="Calibri"/>
          <w:lang w:val="fr-BE"/>
        </w:rPr>
        <w:t>m</w:t>
      </w:r>
      <w:r w:rsidRPr="008D671B">
        <w:rPr>
          <w:rFonts w:eastAsia="Calibri" w:cs="Calibri"/>
          <w:spacing w:val="-1"/>
          <w:lang w:val="fr-BE"/>
        </w:rPr>
        <w:t xml:space="preserve"> </w:t>
      </w:r>
      <w:r w:rsidR="005D698E">
        <w:rPr>
          <w:rFonts w:eastAsia="Calibri" w:cs="Calibri"/>
          <w:lang w:val="fr-BE"/>
        </w:rPr>
        <w:t xml:space="preserve">: </w:t>
      </w:r>
      <w:r w:rsidR="005D698E">
        <w:rPr>
          <w:rFonts w:eastAsia="Calibri" w:cs="Calibri"/>
          <w:lang w:val="fr-BE"/>
        </w:rPr>
        <w:tab/>
      </w:r>
    </w:p>
    <w:p w:rsidR="008D671B" w:rsidRPr="0008403C" w:rsidRDefault="008D671B" w:rsidP="0008403C">
      <w:pPr>
        <w:tabs>
          <w:tab w:val="left" w:leader="dot" w:pos="9072"/>
        </w:tabs>
        <w:spacing w:after="0" w:line="266" w:lineRule="exact"/>
        <w:ind w:right="-23"/>
        <w:rPr>
          <w:rFonts w:eastAsia="Calibri" w:cs="Calibri"/>
          <w:position w:val="1"/>
          <w:lang w:val="fr-BE"/>
        </w:rPr>
      </w:pPr>
      <w:r w:rsidRPr="008D671B">
        <w:rPr>
          <w:rFonts w:eastAsia="Calibri" w:cs="Calibri"/>
          <w:lang w:val="fr-BE"/>
        </w:rPr>
        <w:t>A</w:t>
      </w:r>
      <w:r w:rsidRPr="008D671B">
        <w:rPr>
          <w:rFonts w:eastAsia="Calibri" w:cs="Calibri"/>
          <w:spacing w:val="-1"/>
          <w:lang w:val="fr-BE"/>
        </w:rPr>
        <w:t>d</w:t>
      </w:r>
      <w:r w:rsidRPr="008D671B">
        <w:rPr>
          <w:rFonts w:eastAsia="Calibri" w:cs="Calibri"/>
          <w:lang w:val="fr-BE"/>
        </w:rPr>
        <w:t>ress</w:t>
      </w:r>
      <w:r w:rsidRPr="008D671B">
        <w:rPr>
          <w:rFonts w:eastAsia="Calibri" w:cs="Calibri"/>
          <w:spacing w:val="1"/>
          <w:lang w:val="fr-BE"/>
        </w:rPr>
        <w:t>e</w:t>
      </w:r>
      <w:r w:rsidRPr="008D671B">
        <w:rPr>
          <w:rFonts w:eastAsia="Calibri" w:cs="Calibri"/>
          <w:lang w:val="fr-BE"/>
        </w:rPr>
        <w:t>s</w:t>
      </w:r>
      <w:r w:rsidRPr="008D671B">
        <w:rPr>
          <w:rFonts w:eastAsia="Calibri" w:cs="Calibri"/>
          <w:spacing w:val="-2"/>
          <w:lang w:val="fr-BE"/>
        </w:rPr>
        <w:t xml:space="preserve"> </w:t>
      </w:r>
      <w:r w:rsidRPr="008D671B">
        <w:rPr>
          <w:rFonts w:eastAsia="Calibri" w:cs="Calibri"/>
          <w:lang w:val="fr-BE"/>
        </w:rPr>
        <w:t>:</w:t>
      </w:r>
      <w:r w:rsidR="0008403C">
        <w:rPr>
          <w:rFonts w:eastAsia="Calibri" w:cs="Calibri"/>
          <w:lang w:val="fr-BE"/>
        </w:rPr>
        <w:t xml:space="preserve"> </w:t>
      </w:r>
      <w:r w:rsidR="0008403C">
        <w:rPr>
          <w:rFonts w:eastAsia="Calibri" w:cs="Calibri"/>
          <w:lang w:val="fr-BE"/>
        </w:rPr>
        <w:tab/>
      </w:r>
    </w:p>
    <w:p w:rsidR="008D671B" w:rsidRPr="008D671B" w:rsidRDefault="008D671B" w:rsidP="008D671B">
      <w:pPr>
        <w:spacing w:after="0" w:line="200" w:lineRule="exact"/>
        <w:rPr>
          <w:sz w:val="20"/>
          <w:lang w:val="fr-BE"/>
        </w:rPr>
      </w:pPr>
    </w:p>
    <w:p w:rsidR="008D671B" w:rsidRPr="008D671B" w:rsidRDefault="008D671B" w:rsidP="00527B40">
      <w:pPr>
        <w:spacing w:after="0"/>
        <w:ind w:left="1418" w:right="1264" w:firstLine="709"/>
        <w:jc w:val="right"/>
        <w:rPr>
          <w:rFonts w:eastAsia="Calibri" w:cs="Calibri"/>
          <w:lang w:val="fr-BE"/>
        </w:rPr>
      </w:pPr>
      <w:r w:rsidRPr="008D671B">
        <w:rPr>
          <w:rFonts w:eastAsia="Calibri" w:cs="Calibri"/>
          <w:spacing w:val="1"/>
          <w:lang w:val="fr-BE"/>
        </w:rPr>
        <w:t>D</w:t>
      </w:r>
      <w:r w:rsidRPr="008D671B">
        <w:rPr>
          <w:rFonts w:eastAsia="Calibri" w:cs="Calibri"/>
          <w:lang w:val="fr-BE"/>
        </w:rPr>
        <w:t>ate</w:t>
      </w:r>
      <w:r w:rsidRPr="008D671B">
        <w:rPr>
          <w:rFonts w:eastAsia="Calibri" w:cs="Calibri"/>
          <w:spacing w:val="-1"/>
          <w:lang w:val="fr-BE"/>
        </w:rPr>
        <w:t xml:space="preserve"> </w:t>
      </w:r>
      <w:r w:rsidR="0008403C">
        <w:rPr>
          <w:rFonts w:eastAsia="Calibri" w:cs="Calibri"/>
          <w:lang w:val="fr-BE"/>
        </w:rPr>
        <w:t>:</w:t>
      </w:r>
    </w:p>
    <w:p w:rsidR="008D671B" w:rsidRPr="008D671B" w:rsidRDefault="008D671B" w:rsidP="008D671B">
      <w:pPr>
        <w:spacing w:before="38" w:after="0"/>
        <w:ind w:right="1269"/>
        <w:jc w:val="right"/>
        <w:rPr>
          <w:rFonts w:eastAsia="Calibri" w:cs="Calibri"/>
          <w:lang w:val="fr-BE"/>
        </w:rPr>
      </w:pPr>
      <w:r w:rsidRPr="008D671B">
        <w:rPr>
          <w:rFonts w:eastAsia="Calibri" w:cs="Calibri"/>
          <w:lang w:val="fr-BE"/>
        </w:rPr>
        <w:t>S</w:t>
      </w:r>
      <w:r w:rsidRPr="008D671B">
        <w:rPr>
          <w:rFonts w:eastAsia="Calibri" w:cs="Calibri"/>
          <w:spacing w:val="-1"/>
          <w:lang w:val="fr-BE"/>
        </w:rPr>
        <w:t>ign</w:t>
      </w:r>
      <w:r w:rsidRPr="008D671B">
        <w:rPr>
          <w:rFonts w:eastAsia="Calibri" w:cs="Calibri"/>
          <w:lang w:val="fr-BE"/>
        </w:rPr>
        <w:t>atu</w:t>
      </w:r>
      <w:r w:rsidRPr="008D671B">
        <w:rPr>
          <w:rFonts w:eastAsia="Calibri" w:cs="Calibri"/>
          <w:spacing w:val="-1"/>
          <w:lang w:val="fr-BE"/>
        </w:rPr>
        <w:t>r</w:t>
      </w:r>
      <w:r w:rsidRPr="008D671B">
        <w:rPr>
          <w:rFonts w:eastAsia="Calibri" w:cs="Calibri"/>
          <w:lang w:val="fr-BE"/>
        </w:rPr>
        <w:t>e</w:t>
      </w:r>
      <w:r w:rsidRPr="008D671B">
        <w:rPr>
          <w:rFonts w:eastAsia="Calibri" w:cs="Calibri"/>
          <w:spacing w:val="1"/>
          <w:lang w:val="fr-BE"/>
        </w:rPr>
        <w:t xml:space="preserve"> </w:t>
      </w:r>
      <w:r w:rsidRPr="008D671B">
        <w:rPr>
          <w:rFonts w:eastAsia="Calibri" w:cs="Calibri"/>
          <w:spacing w:val="-1"/>
          <w:lang w:val="fr-BE"/>
        </w:rPr>
        <w:t>d</w:t>
      </w:r>
      <w:r w:rsidRPr="008D671B">
        <w:rPr>
          <w:rFonts w:eastAsia="Calibri" w:cs="Calibri"/>
          <w:lang w:val="fr-BE"/>
        </w:rPr>
        <w:t>u</w:t>
      </w:r>
      <w:r w:rsidRPr="008D671B">
        <w:rPr>
          <w:rFonts w:eastAsia="Calibri" w:cs="Calibri"/>
          <w:spacing w:val="-1"/>
          <w:lang w:val="fr-BE"/>
        </w:rPr>
        <w:t xml:space="preserve"> </w:t>
      </w:r>
      <w:r w:rsidRPr="008D671B">
        <w:rPr>
          <w:rFonts w:eastAsia="Calibri" w:cs="Calibri"/>
          <w:spacing w:val="1"/>
          <w:lang w:val="fr-BE"/>
        </w:rPr>
        <w:t>t</w:t>
      </w:r>
      <w:r w:rsidRPr="008D671B">
        <w:rPr>
          <w:rFonts w:eastAsia="Calibri" w:cs="Calibri"/>
          <w:lang w:val="fr-BE"/>
        </w:rPr>
        <w:t>a</w:t>
      </w:r>
      <w:r w:rsidRPr="008D671B">
        <w:rPr>
          <w:rFonts w:eastAsia="Calibri" w:cs="Calibri"/>
          <w:spacing w:val="-1"/>
          <w:lang w:val="fr-BE"/>
        </w:rPr>
        <w:t>b</w:t>
      </w:r>
      <w:r w:rsidRPr="008D671B">
        <w:rPr>
          <w:rFonts w:eastAsia="Calibri" w:cs="Calibri"/>
          <w:lang w:val="fr-BE"/>
        </w:rPr>
        <w:t>a</w:t>
      </w:r>
      <w:r w:rsidRPr="008D671B">
        <w:rPr>
          <w:rFonts w:eastAsia="Calibri" w:cs="Calibri"/>
          <w:spacing w:val="-2"/>
          <w:lang w:val="fr-BE"/>
        </w:rPr>
        <w:t>c</w:t>
      </w:r>
      <w:r w:rsidRPr="008D671B">
        <w:rPr>
          <w:rFonts w:eastAsia="Calibri" w:cs="Calibri"/>
          <w:spacing w:val="1"/>
          <w:lang w:val="fr-BE"/>
        </w:rPr>
        <w:t>o</w:t>
      </w:r>
      <w:r w:rsidRPr="008D671B">
        <w:rPr>
          <w:rFonts w:eastAsia="Calibri" w:cs="Calibri"/>
          <w:lang w:val="fr-BE"/>
        </w:rPr>
        <w:t>l</w:t>
      </w:r>
      <w:r w:rsidRPr="008D671B">
        <w:rPr>
          <w:rFonts w:eastAsia="Calibri" w:cs="Calibri"/>
          <w:spacing w:val="1"/>
          <w:lang w:val="fr-BE"/>
        </w:rPr>
        <w:t>o</w:t>
      </w:r>
      <w:r w:rsidRPr="008D671B">
        <w:rPr>
          <w:rFonts w:eastAsia="Calibri" w:cs="Calibri"/>
          <w:spacing w:val="-1"/>
          <w:lang w:val="fr-BE"/>
        </w:rPr>
        <w:t>gu</w:t>
      </w:r>
      <w:r w:rsidRPr="008D671B">
        <w:rPr>
          <w:rFonts w:eastAsia="Calibri" w:cs="Calibri"/>
          <w:lang w:val="fr-BE"/>
        </w:rPr>
        <w:t>e</w:t>
      </w:r>
    </w:p>
    <w:p w:rsidR="008D671B" w:rsidRPr="008D671B" w:rsidRDefault="008D671B" w:rsidP="008D671B">
      <w:pPr>
        <w:spacing w:before="9" w:after="0" w:line="100" w:lineRule="exact"/>
        <w:rPr>
          <w:sz w:val="10"/>
          <w:szCs w:val="10"/>
          <w:lang w:val="fr-BE"/>
        </w:rPr>
      </w:pPr>
    </w:p>
    <w:p w:rsidR="008D671B" w:rsidRPr="008D671B" w:rsidRDefault="008D671B" w:rsidP="008D671B">
      <w:pPr>
        <w:spacing w:after="0" w:line="200" w:lineRule="exact"/>
        <w:rPr>
          <w:sz w:val="20"/>
          <w:lang w:val="fr-BE"/>
        </w:rPr>
      </w:pPr>
    </w:p>
    <w:p w:rsidR="008D671B" w:rsidRPr="008D671B" w:rsidRDefault="008D671B" w:rsidP="008D671B">
      <w:pPr>
        <w:spacing w:after="0" w:line="200" w:lineRule="exact"/>
        <w:rPr>
          <w:sz w:val="20"/>
          <w:lang w:val="fr-BE"/>
        </w:rPr>
      </w:pPr>
    </w:p>
    <w:p w:rsidR="008D671B" w:rsidRPr="008D671B" w:rsidRDefault="008D671B" w:rsidP="008D671B">
      <w:pPr>
        <w:spacing w:after="0" w:line="200" w:lineRule="exact"/>
        <w:rPr>
          <w:sz w:val="20"/>
          <w:lang w:val="fr-BE"/>
        </w:rPr>
      </w:pPr>
    </w:p>
    <w:p w:rsidR="008D671B" w:rsidRPr="008D671B" w:rsidRDefault="008D671B" w:rsidP="008D671B">
      <w:pPr>
        <w:spacing w:after="0" w:line="200" w:lineRule="exact"/>
        <w:rPr>
          <w:sz w:val="20"/>
          <w:lang w:val="fr-BE"/>
        </w:rPr>
      </w:pPr>
    </w:p>
    <w:p w:rsidR="008D671B" w:rsidRPr="008D671B" w:rsidRDefault="008D671B" w:rsidP="008D671B">
      <w:pPr>
        <w:spacing w:after="0" w:line="200" w:lineRule="exact"/>
        <w:rPr>
          <w:sz w:val="20"/>
          <w:lang w:val="fr-BE"/>
        </w:rPr>
      </w:pPr>
    </w:p>
    <w:p w:rsidR="008D671B" w:rsidRPr="008D671B" w:rsidRDefault="008D671B" w:rsidP="008D671B">
      <w:pPr>
        <w:spacing w:after="0" w:line="200" w:lineRule="exact"/>
        <w:rPr>
          <w:sz w:val="20"/>
          <w:lang w:val="fr-BE"/>
        </w:rPr>
      </w:pPr>
    </w:p>
    <w:p w:rsidR="00527B40" w:rsidRDefault="00527B40" w:rsidP="008D671B">
      <w:pPr>
        <w:rPr>
          <w:lang w:val="fr-BE"/>
        </w:rPr>
      </w:pPr>
      <w:r>
        <w:rPr>
          <w:lang w:val="fr-BE"/>
        </w:rPr>
        <w:br w:type="page"/>
      </w:r>
    </w:p>
    <w:p w:rsidR="008D671B" w:rsidRDefault="008D671B" w:rsidP="005D5CF9">
      <w:pPr>
        <w:pStyle w:val="Koptekst"/>
        <w:jc w:val="right"/>
        <w:rPr>
          <w:lang w:val="fr-BE"/>
        </w:rPr>
      </w:pPr>
      <w:r>
        <w:rPr>
          <w:lang w:val="fr-BE"/>
        </w:rPr>
        <w:t>ANNEXE 4</w:t>
      </w:r>
    </w:p>
    <w:p w:rsidR="008D671B" w:rsidRPr="00DE0D9B" w:rsidRDefault="008D671B" w:rsidP="005D5CF9">
      <w:pPr>
        <w:pStyle w:val="Kop2"/>
        <w:jc w:val="center"/>
        <w:rPr>
          <w:lang w:val="fr-BE"/>
        </w:rPr>
      </w:pPr>
      <w:r w:rsidRPr="008D671B">
        <w:rPr>
          <w:lang w:val="fr-BE"/>
        </w:rPr>
        <w:t>Sevrage tabagique - Document de suivi n°76 (AR du 31.08.2009)</w:t>
      </w:r>
    </w:p>
    <w:p w:rsidR="008D671B" w:rsidRPr="00F069B2" w:rsidRDefault="008D671B" w:rsidP="0008403C">
      <w:pPr>
        <w:spacing w:before="27" w:after="0"/>
        <w:ind w:right="-20"/>
        <w:rPr>
          <w:rFonts w:eastAsia="Calibri" w:cs="Calibri"/>
          <w:lang w:val="fr-BE"/>
        </w:rPr>
      </w:pPr>
      <w:r w:rsidRPr="00F069B2">
        <w:rPr>
          <w:rFonts w:eastAsia="Calibri" w:cs="Calibri"/>
          <w:b/>
          <w:bCs/>
          <w:spacing w:val="1"/>
          <w:u w:val="single" w:color="000000"/>
          <w:lang w:val="fr-BE"/>
        </w:rPr>
        <w:t>I</w:t>
      </w:r>
      <w:r w:rsidRPr="00F069B2">
        <w:rPr>
          <w:rFonts w:eastAsia="Calibri" w:cs="Calibri"/>
          <w:b/>
          <w:bCs/>
          <w:spacing w:val="-1"/>
          <w:u w:val="single" w:color="000000"/>
          <w:lang w:val="fr-BE"/>
        </w:rPr>
        <w:t>den</w:t>
      </w:r>
      <w:r w:rsidRPr="00F069B2">
        <w:rPr>
          <w:rFonts w:eastAsia="Calibri" w:cs="Calibri"/>
          <w:b/>
          <w:bCs/>
          <w:u w:val="single" w:color="000000"/>
          <w:lang w:val="fr-BE"/>
        </w:rPr>
        <w:t>t</w:t>
      </w:r>
      <w:r w:rsidRPr="00F069B2">
        <w:rPr>
          <w:rFonts w:eastAsia="Calibri" w:cs="Calibri"/>
          <w:b/>
          <w:bCs/>
          <w:spacing w:val="1"/>
          <w:u w:val="single" w:color="000000"/>
          <w:lang w:val="fr-BE"/>
        </w:rPr>
        <w:t>i</w:t>
      </w:r>
      <w:r w:rsidRPr="00F069B2">
        <w:rPr>
          <w:rFonts w:eastAsia="Calibri" w:cs="Calibri"/>
          <w:b/>
          <w:bCs/>
          <w:u w:val="single" w:color="000000"/>
          <w:lang w:val="fr-BE"/>
        </w:rPr>
        <w:t>f</w:t>
      </w:r>
      <w:r w:rsidRPr="00F069B2">
        <w:rPr>
          <w:rFonts w:eastAsia="Calibri" w:cs="Calibri"/>
          <w:b/>
          <w:bCs/>
          <w:spacing w:val="-2"/>
          <w:u w:val="single" w:color="000000"/>
          <w:lang w:val="fr-BE"/>
        </w:rPr>
        <w:t>i</w:t>
      </w:r>
      <w:r w:rsidRPr="00F069B2">
        <w:rPr>
          <w:rFonts w:eastAsia="Calibri" w:cs="Calibri"/>
          <w:b/>
          <w:bCs/>
          <w:spacing w:val="1"/>
          <w:u w:val="single" w:color="000000"/>
          <w:lang w:val="fr-BE"/>
        </w:rPr>
        <w:t>c</w:t>
      </w:r>
      <w:r w:rsidRPr="00F069B2">
        <w:rPr>
          <w:rFonts w:eastAsia="Calibri" w:cs="Calibri"/>
          <w:b/>
          <w:bCs/>
          <w:spacing w:val="-1"/>
          <w:u w:val="single" w:color="000000"/>
          <w:lang w:val="fr-BE"/>
        </w:rPr>
        <w:t>a</w:t>
      </w:r>
      <w:r w:rsidRPr="00F069B2">
        <w:rPr>
          <w:rFonts w:eastAsia="Calibri" w:cs="Calibri"/>
          <w:b/>
          <w:bCs/>
          <w:u w:val="single" w:color="000000"/>
          <w:lang w:val="fr-BE"/>
        </w:rPr>
        <w:t>t</w:t>
      </w:r>
      <w:r w:rsidRPr="00F069B2">
        <w:rPr>
          <w:rFonts w:eastAsia="Calibri" w:cs="Calibri"/>
          <w:b/>
          <w:bCs/>
          <w:spacing w:val="1"/>
          <w:u w:val="single" w:color="000000"/>
          <w:lang w:val="fr-BE"/>
        </w:rPr>
        <w:t>i</w:t>
      </w:r>
      <w:r w:rsidRPr="00F069B2">
        <w:rPr>
          <w:rFonts w:eastAsia="Calibri" w:cs="Calibri"/>
          <w:b/>
          <w:bCs/>
          <w:spacing w:val="-1"/>
          <w:u w:val="single" w:color="000000"/>
          <w:lang w:val="fr-BE"/>
        </w:rPr>
        <w:t>o</w:t>
      </w:r>
      <w:r w:rsidRPr="00F069B2">
        <w:rPr>
          <w:rFonts w:eastAsia="Calibri" w:cs="Calibri"/>
          <w:b/>
          <w:bCs/>
          <w:u w:val="single" w:color="000000"/>
          <w:lang w:val="fr-BE"/>
        </w:rPr>
        <w:t>n</w:t>
      </w:r>
      <w:r w:rsidRPr="00F069B2">
        <w:rPr>
          <w:rFonts w:eastAsia="Calibri" w:cs="Calibri"/>
          <w:b/>
          <w:bCs/>
          <w:spacing w:val="-1"/>
          <w:u w:val="single" w:color="000000"/>
          <w:lang w:val="fr-BE"/>
        </w:rPr>
        <w:t xml:space="preserve"> </w:t>
      </w:r>
      <w:r w:rsidRPr="00F069B2">
        <w:rPr>
          <w:rFonts w:eastAsia="Calibri" w:cs="Calibri"/>
          <w:b/>
          <w:bCs/>
          <w:u w:val="single" w:color="000000"/>
          <w:lang w:val="fr-BE"/>
        </w:rPr>
        <w:t>du</w:t>
      </w:r>
      <w:r w:rsidRPr="00F069B2">
        <w:rPr>
          <w:rFonts w:eastAsia="Calibri" w:cs="Calibri"/>
          <w:b/>
          <w:bCs/>
          <w:spacing w:val="-1"/>
          <w:u w:val="single" w:color="000000"/>
          <w:lang w:val="fr-BE"/>
        </w:rPr>
        <w:t xml:space="preserve"> </w:t>
      </w:r>
      <w:r w:rsidRPr="00F069B2">
        <w:rPr>
          <w:rFonts w:eastAsia="Calibri" w:cs="Calibri"/>
          <w:b/>
          <w:bCs/>
          <w:u w:val="single" w:color="000000"/>
          <w:lang w:val="fr-BE"/>
        </w:rPr>
        <w:t>p</w:t>
      </w:r>
      <w:r w:rsidRPr="00F069B2">
        <w:rPr>
          <w:rFonts w:eastAsia="Calibri" w:cs="Calibri"/>
          <w:b/>
          <w:bCs/>
          <w:spacing w:val="-2"/>
          <w:u w:val="single" w:color="000000"/>
          <w:lang w:val="fr-BE"/>
        </w:rPr>
        <w:t>a</w:t>
      </w:r>
      <w:r w:rsidRPr="00F069B2">
        <w:rPr>
          <w:rFonts w:eastAsia="Calibri" w:cs="Calibri"/>
          <w:b/>
          <w:bCs/>
          <w:u w:val="single" w:color="000000"/>
          <w:lang w:val="fr-BE"/>
        </w:rPr>
        <w:t>t</w:t>
      </w:r>
      <w:r w:rsidRPr="00F069B2">
        <w:rPr>
          <w:rFonts w:eastAsia="Calibri" w:cs="Calibri"/>
          <w:b/>
          <w:bCs/>
          <w:spacing w:val="1"/>
          <w:u w:val="single" w:color="000000"/>
          <w:lang w:val="fr-BE"/>
        </w:rPr>
        <w:t>i</w:t>
      </w:r>
      <w:r w:rsidRPr="00F069B2">
        <w:rPr>
          <w:rFonts w:eastAsia="Calibri" w:cs="Calibri"/>
          <w:b/>
          <w:bCs/>
          <w:spacing w:val="-1"/>
          <w:u w:val="single" w:color="000000"/>
          <w:lang w:val="fr-BE"/>
        </w:rPr>
        <w:t>en</w:t>
      </w:r>
      <w:r w:rsidRPr="00F069B2">
        <w:rPr>
          <w:rFonts w:eastAsia="Calibri" w:cs="Calibri"/>
          <w:b/>
          <w:bCs/>
          <w:u w:val="single" w:color="000000"/>
          <w:lang w:val="fr-BE"/>
        </w:rPr>
        <w:t>t:</w:t>
      </w:r>
    </w:p>
    <w:p w:rsidR="008D671B" w:rsidRPr="00F069B2" w:rsidRDefault="008D671B" w:rsidP="0008403C">
      <w:pPr>
        <w:tabs>
          <w:tab w:val="left" w:leader="dot" w:pos="9072"/>
        </w:tabs>
        <w:spacing w:before="38" w:after="0"/>
        <w:ind w:right="-23"/>
        <w:rPr>
          <w:rFonts w:eastAsia="Calibri" w:cs="Calibri"/>
          <w:lang w:val="fr-BE"/>
        </w:rPr>
      </w:pPr>
      <w:r w:rsidRPr="00F069B2">
        <w:rPr>
          <w:rFonts w:eastAsia="Calibri" w:cs="Calibri"/>
          <w:spacing w:val="-1"/>
          <w:lang w:val="fr-BE"/>
        </w:rPr>
        <w:t>N</w:t>
      </w:r>
      <w:r w:rsidRPr="00F069B2">
        <w:rPr>
          <w:rFonts w:eastAsia="Calibri" w:cs="Calibri"/>
          <w:spacing w:val="1"/>
          <w:lang w:val="fr-BE"/>
        </w:rPr>
        <w:t>o</w:t>
      </w:r>
      <w:r w:rsidRPr="00F069B2">
        <w:rPr>
          <w:rFonts w:eastAsia="Calibri" w:cs="Calibri"/>
          <w:spacing w:val="-1"/>
          <w:lang w:val="fr-BE"/>
        </w:rPr>
        <w:t>m</w:t>
      </w:r>
      <w:r w:rsidR="00527B40">
        <w:rPr>
          <w:rFonts w:eastAsia="Calibri" w:cs="Calibri"/>
          <w:spacing w:val="-1"/>
          <w:lang w:val="fr-BE"/>
        </w:rPr>
        <w:t xml:space="preserve"> </w:t>
      </w:r>
      <w:r w:rsidR="00527B40">
        <w:rPr>
          <w:rFonts w:eastAsia="Calibri" w:cs="Calibri"/>
          <w:lang w:val="fr-BE"/>
        </w:rPr>
        <w:t xml:space="preserve">: </w:t>
      </w:r>
      <w:r w:rsidR="00527B40">
        <w:rPr>
          <w:rFonts w:eastAsia="Calibri" w:cs="Calibri"/>
          <w:lang w:val="fr-BE"/>
        </w:rPr>
        <w:tab/>
      </w:r>
    </w:p>
    <w:p w:rsidR="008D671B" w:rsidRPr="00F069B2" w:rsidRDefault="008D671B" w:rsidP="0008403C">
      <w:pPr>
        <w:tabs>
          <w:tab w:val="left" w:leader="dot" w:pos="9072"/>
        </w:tabs>
        <w:spacing w:before="41" w:after="0"/>
        <w:ind w:right="-23"/>
        <w:rPr>
          <w:rFonts w:eastAsia="Calibri" w:cs="Calibri"/>
          <w:lang w:val="fr-BE"/>
        </w:rPr>
      </w:pPr>
      <w:r w:rsidRPr="00F069B2">
        <w:rPr>
          <w:rFonts w:eastAsia="Calibri" w:cs="Calibri"/>
          <w:spacing w:val="1"/>
          <w:lang w:val="fr-BE"/>
        </w:rPr>
        <w:t>P</w:t>
      </w:r>
      <w:r w:rsidRPr="00F069B2">
        <w:rPr>
          <w:rFonts w:eastAsia="Calibri" w:cs="Calibri"/>
          <w:lang w:val="fr-BE"/>
        </w:rPr>
        <w:t>ré</w:t>
      </w:r>
      <w:r w:rsidRPr="00F069B2">
        <w:rPr>
          <w:rFonts w:eastAsia="Calibri" w:cs="Calibri"/>
          <w:spacing w:val="-3"/>
          <w:lang w:val="fr-BE"/>
        </w:rPr>
        <w:t>n</w:t>
      </w:r>
      <w:r w:rsidRPr="00F069B2">
        <w:rPr>
          <w:rFonts w:eastAsia="Calibri" w:cs="Calibri"/>
          <w:spacing w:val="1"/>
          <w:lang w:val="fr-BE"/>
        </w:rPr>
        <w:t>o</w:t>
      </w:r>
      <w:r w:rsidRPr="00F069B2">
        <w:rPr>
          <w:rFonts w:eastAsia="Calibri" w:cs="Calibri"/>
          <w:spacing w:val="-1"/>
          <w:lang w:val="fr-BE"/>
        </w:rPr>
        <w:t>m</w:t>
      </w:r>
      <w:r w:rsidR="00527B40">
        <w:rPr>
          <w:rFonts w:eastAsia="Calibri" w:cs="Calibri"/>
          <w:spacing w:val="-1"/>
          <w:lang w:val="fr-BE"/>
        </w:rPr>
        <w:t xml:space="preserve"> </w:t>
      </w:r>
      <w:r w:rsidRPr="00F069B2">
        <w:rPr>
          <w:rFonts w:eastAsia="Calibri" w:cs="Calibri"/>
          <w:lang w:val="fr-BE"/>
        </w:rPr>
        <w:t>:</w:t>
      </w:r>
      <w:r w:rsidR="00527B40">
        <w:rPr>
          <w:rFonts w:eastAsia="Calibri" w:cs="Calibri"/>
          <w:lang w:val="fr-BE"/>
        </w:rPr>
        <w:t xml:space="preserve"> </w:t>
      </w:r>
      <w:r w:rsidR="00527B40">
        <w:rPr>
          <w:rFonts w:eastAsia="Calibri" w:cs="Calibri"/>
          <w:lang w:val="fr-BE"/>
        </w:rPr>
        <w:tab/>
      </w:r>
    </w:p>
    <w:p w:rsidR="008D671B" w:rsidRPr="00F069B2" w:rsidRDefault="008D671B" w:rsidP="0008403C">
      <w:pPr>
        <w:tabs>
          <w:tab w:val="left" w:leader="dot" w:pos="9072"/>
        </w:tabs>
        <w:spacing w:before="41" w:after="0"/>
        <w:ind w:right="-23"/>
        <w:rPr>
          <w:rFonts w:eastAsia="Calibri" w:cs="Calibri"/>
          <w:lang w:val="fr-BE"/>
        </w:rPr>
      </w:pPr>
      <w:r w:rsidRPr="00F069B2">
        <w:rPr>
          <w:rFonts w:eastAsia="Calibri" w:cs="Calibri"/>
          <w:lang w:val="fr-BE"/>
        </w:rPr>
        <w:t>A</w:t>
      </w:r>
      <w:r w:rsidRPr="00F069B2">
        <w:rPr>
          <w:rFonts w:eastAsia="Calibri" w:cs="Calibri"/>
          <w:spacing w:val="-1"/>
          <w:lang w:val="fr-BE"/>
        </w:rPr>
        <w:t>d</w:t>
      </w:r>
      <w:r w:rsidRPr="00F069B2">
        <w:rPr>
          <w:rFonts w:eastAsia="Calibri" w:cs="Calibri"/>
          <w:lang w:val="fr-BE"/>
        </w:rPr>
        <w:t>ress</w:t>
      </w:r>
      <w:r w:rsidRPr="00F069B2">
        <w:rPr>
          <w:rFonts w:eastAsia="Calibri" w:cs="Calibri"/>
          <w:spacing w:val="1"/>
          <w:lang w:val="fr-BE"/>
        </w:rPr>
        <w:t>e</w:t>
      </w:r>
      <w:r w:rsidR="00527B40">
        <w:rPr>
          <w:rFonts w:eastAsia="Calibri" w:cs="Calibri"/>
          <w:spacing w:val="1"/>
          <w:lang w:val="fr-BE"/>
        </w:rPr>
        <w:t xml:space="preserve"> </w:t>
      </w:r>
      <w:r w:rsidR="00527B40">
        <w:rPr>
          <w:rFonts w:eastAsia="Calibri" w:cs="Calibri"/>
          <w:lang w:val="fr-BE"/>
        </w:rPr>
        <w:t xml:space="preserve">: </w:t>
      </w:r>
      <w:r w:rsidR="00527B40">
        <w:rPr>
          <w:rFonts w:eastAsia="Calibri" w:cs="Calibri"/>
          <w:lang w:val="fr-BE"/>
        </w:rPr>
        <w:tab/>
      </w:r>
    </w:p>
    <w:p w:rsidR="008D671B" w:rsidRPr="00F069B2" w:rsidRDefault="008D671B" w:rsidP="0008403C">
      <w:pPr>
        <w:tabs>
          <w:tab w:val="left" w:leader="dot" w:pos="9072"/>
        </w:tabs>
        <w:spacing w:before="41" w:after="0" w:line="265" w:lineRule="exact"/>
        <w:ind w:right="-23"/>
        <w:rPr>
          <w:rFonts w:eastAsia="Calibri" w:cs="Calibri"/>
          <w:lang w:val="fr-BE"/>
        </w:rPr>
      </w:pPr>
      <w:r w:rsidRPr="00F069B2">
        <w:rPr>
          <w:rFonts w:eastAsia="Calibri" w:cs="Calibri"/>
          <w:spacing w:val="1"/>
          <w:lang w:val="fr-BE"/>
        </w:rPr>
        <w:t>D</w:t>
      </w:r>
      <w:r w:rsidRPr="00F069B2">
        <w:rPr>
          <w:rFonts w:eastAsia="Calibri" w:cs="Calibri"/>
          <w:lang w:val="fr-BE"/>
        </w:rPr>
        <w:t>ate</w:t>
      </w:r>
      <w:r w:rsidRPr="00F069B2">
        <w:rPr>
          <w:rFonts w:eastAsia="Calibri" w:cs="Calibri"/>
          <w:spacing w:val="-1"/>
          <w:lang w:val="fr-BE"/>
        </w:rPr>
        <w:t xml:space="preserve"> </w:t>
      </w:r>
      <w:r w:rsidRPr="00F069B2">
        <w:rPr>
          <w:rFonts w:eastAsia="Calibri" w:cs="Calibri"/>
          <w:lang w:val="fr-BE"/>
        </w:rPr>
        <w:t>de</w:t>
      </w:r>
      <w:r w:rsidRPr="00F069B2">
        <w:rPr>
          <w:rFonts w:eastAsia="Calibri" w:cs="Calibri"/>
          <w:spacing w:val="1"/>
          <w:lang w:val="fr-BE"/>
        </w:rPr>
        <w:t xml:space="preserve"> </w:t>
      </w:r>
      <w:r w:rsidRPr="00F069B2">
        <w:rPr>
          <w:rFonts w:eastAsia="Calibri" w:cs="Calibri"/>
          <w:spacing w:val="-1"/>
          <w:lang w:val="fr-BE"/>
        </w:rPr>
        <w:t>n</w:t>
      </w:r>
      <w:r w:rsidRPr="00F069B2">
        <w:rPr>
          <w:rFonts w:eastAsia="Calibri" w:cs="Calibri"/>
          <w:lang w:val="fr-BE"/>
        </w:rPr>
        <w:t>aissa</w:t>
      </w:r>
      <w:r w:rsidRPr="00F069B2">
        <w:rPr>
          <w:rFonts w:eastAsia="Calibri" w:cs="Calibri"/>
          <w:spacing w:val="-1"/>
          <w:lang w:val="fr-BE"/>
        </w:rPr>
        <w:t>n</w:t>
      </w:r>
      <w:r w:rsidRPr="00F069B2">
        <w:rPr>
          <w:rFonts w:eastAsia="Calibri" w:cs="Calibri"/>
          <w:spacing w:val="-2"/>
          <w:lang w:val="fr-BE"/>
        </w:rPr>
        <w:t>c</w:t>
      </w:r>
      <w:r w:rsidRPr="00F069B2">
        <w:rPr>
          <w:rFonts w:eastAsia="Calibri" w:cs="Calibri"/>
          <w:lang w:val="fr-BE"/>
        </w:rPr>
        <w:t>e</w:t>
      </w:r>
      <w:r w:rsidR="00527B40">
        <w:rPr>
          <w:rFonts w:eastAsia="Calibri" w:cs="Calibri"/>
          <w:lang w:val="fr-BE"/>
        </w:rPr>
        <w:t xml:space="preserve"> </w:t>
      </w:r>
      <w:r w:rsidRPr="00F069B2">
        <w:rPr>
          <w:rFonts w:eastAsia="Calibri" w:cs="Calibri"/>
          <w:lang w:val="fr-BE"/>
        </w:rPr>
        <w:t>:</w:t>
      </w:r>
      <w:r w:rsidR="0008403C">
        <w:rPr>
          <w:rFonts w:eastAsia="Calibri" w:cs="Calibri"/>
          <w:lang w:val="fr-BE"/>
        </w:rPr>
        <w:tab/>
      </w:r>
    </w:p>
    <w:p w:rsidR="0008403C" w:rsidRDefault="0008403C" w:rsidP="0008403C">
      <w:pPr>
        <w:spacing w:before="16" w:after="0"/>
        <w:ind w:right="-20"/>
        <w:rPr>
          <w:rFonts w:eastAsia="Calibri" w:cs="Calibri"/>
          <w:b/>
          <w:bCs/>
          <w:u w:val="single" w:color="000000"/>
          <w:lang w:val="fr-BE"/>
        </w:rPr>
      </w:pPr>
    </w:p>
    <w:p w:rsidR="008D671B" w:rsidRPr="00F069B2" w:rsidRDefault="008D671B" w:rsidP="0008403C">
      <w:pPr>
        <w:spacing w:before="16" w:after="0"/>
        <w:ind w:right="-20"/>
        <w:rPr>
          <w:rFonts w:eastAsia="Calibri" w:cs="Calibri"/>
          <w:lang w:val="fr-BE"/>
        </w:rPr>
      </w:pPr>
      <w:r w:rsidRPr="00F069B2">
        <w:rPr>
          <w:rFonts w:eastAsia="Calibri" w:cs="Calibri"/>
          <w:b/>
          <w:bCs/>
          <w:u w:val="single" w:color="000000"/>
          <w:lang w:val="fr-BE"/>
        </w:rPr>
        <w:t>Hist</w:t>
      </w:r>
      <w:r w:rsidRPr="00F069B2">
        <w:rPr>
          <w:rFonts w:eastAsia="Calibri" w:cs="Calibri"/>
          <w:b/>
          <w:bCs/>
          <w:spacing w:val="-1"/>
          <w:u w:val="single" w:color="000000"/>
          <w:lang w:val="fr-BE"/>
        </w:rPr>
        <w:t>o</w:t>
      </w:r>
      <w:r w:rsidRPr="00F069B2">
        <w:rPr>
          <w:rFonts w:eastAsia="Calibri" w:cs="Calibri"/>
          <w:b/>
          <w:bCs/>
          <w:spacing w:val="-2"/>
          <w:u w:val="single" w:color="000000"/>
          <w:lang w:val="fr-BE"/>
        </w:rPr>
        <w:t>r</w:t>
      </w:r>
      <w:r w:rsidRPr="00F069B2">
        <w:rPr>
          <w:rFonts w:eastAsia="Calibri" w:cs="Calibri"/>
          <w:b/>
          <w:bCs/>
          <w:spacing w:val="1"/>
          <w:u w:val="single" w:color="000000"/>
          <w:lang w:val="fr-BE"/>
        </w:rPr>
        <w:t>i</w:t>
      </w:r>
      <w:r w:rsidRPr="00F069B2">
        <w:rPr>
          <w:rFonts w:eastAsia="Calibri" w:cs="Calibri"/>
          <w:b/>
          <w:bCs/>
          <w:spacing w:val="-1"/>
          <w:u w:val="single" w:color="000000"/>
          <w:lang w:val="fr-BE"/>
        </w:rPr>
        <w:t>qu</w:t>
      </w:r>
      <w:r w:rsidRPr="00F069B2">
        <w:rPr>
          <w:rFonts w:eastAsia="Calibri" w:cs="Calibri"/>
          <w:b/>
          <w:bCs/>
          <w:u w:val="single" w:color="000000"/>
          <w:lang w:val="fr-BE"/>
        </w:rPr>
        <w:t>e</w:t>
      </w:r>
      <w:r w:rsidRPr="00F069B2">
        <w:rPr>
          <w:rFonts w:eastAsia="Calibri" w:cs="Calibri"/>
          <w:b/>
          <w:bCs/>
          <w:spacing w:val="-1"/>
          <w:u w:val="single" w:color="000000"/>
          <w:lang w:val="fr-BE"/>
        </w:rPr>
        <w:t xml:space="preserve"> </w:t>
      </w:r>
      <w:r w:rsidRPr="00F069B2">
        <w:rPr>
          <w:rFonts w:eastAsia="Calibri" w:cs="Calibri"/>
          <w:b/>
          <w:bCs/>
          <w:u w:val="single" w:color="000000"/>
          <w:lang w:val="fr-BE"/>
        </w:rPr>
        <w:t>du</w:t>
      </w:r>
      <w:r w:rsidRPr="00F069B2">
        <w:rPr>
          <w:rFonts w:eastAsia="Calibri" w:cs="Calibri"/>
          <w:b/>
          <w:bCs/>
          <w:spacing w:val="-1"/>
          <w:u w:val="single" w:color="000000"/>
          <w:lang w:val="fr-BE"/>
        </w:rPr>
        <w:t xml:space="preserve"> </w:t>
      </w:r>
      <w:r w:rsidRPr="00F069B2">
        <w:rPr>
          <w:rFonts w:eastAsia="Calibri" w:cs="Calibri"/>
          <w:b/>
          <w:bCs/>
          <w:u w:val="single" w:color="000000"/>
          <w:lang w:val="fr-BE"/>
        </w:rPr>
        <w:t>t</w:t>
      </w:r>
      <w:r w:rsidRPr="00F069B2">
        <w:rPr>
          <w:rFonts w:eastAsia="Calibri" w:cs="Calibri"/>
          <w:b/>
          <w:bCs/>
          <w:spacing w:val="-1"/>
          <w:u w:val="single" w:color="000000"/>
          <w:lang w:val="fr-BE"/>
        </w:rPr>
        <w:t>aba</w:t>
      </w:r>
      <w:r w:rsidRPr="00F069B2">
        <w:rPr>
          <w:rFonts w:eastAsia="Calibri" w:cs="Calibri"/>
          <w:b/>
          <w:bCs/>
          <w:spacing w:val="1"/>
          <w:u w:val="single" w:color="000000"/>
          <w:lang w:val="fr-BE"/>
        </w:rPr>
        <w:t>gi</w:t>
      </w:r>
      <w:r w:rsidRPr="00F069B2">
        <w:rPr>
          <w:rFonts w:eastAsia="Calibri" w:cs="Calibri"/>
          <w:b/>
          <w:bCs/>
          <w:spacing w:val="-2"/>
          <w:u w:val="single" w:color="000000"/>
          <w:lang w:val="fr-BE"/>
        </w:rPr>
        <w:t>s</w:t>
      </w:r>
      <w:r w:rsidRPr="00F069B2">
        <w:rPr>
          <w:rFonts w:eastAsia="Calibri" w:cs="Calibri"/>
          <w:b/>
          <w:bCs/>
          <w:u w:val="single" w:color="000000"/>
          <w:lang w:val="fr-BE"/>
        </w:rPr>
        <w:t xml:space="preserve">me </w:t>
      </w:r>
      <w:r w:rsidRPr="00F069B2">
        <w:rPr>
          <w:rFonts w:eastAsia="Calibri" w:cs="Calibri"/>
          <w:b/>
          <w:bCs/>
          <w:spacing w:val="-1"/>
          <w:u w:val="single" w:color="000000"/>
          <w:lang w:val="fr-BE"/>
        </w:rPr>
        <w:t>(</w:t>
      </w:r>
      <w:r w:rsidRPr="00F069B2">
        <w:rPr>
          <w:rFonts w:eastAsia="Calibri" w:cs="Calibri"/>
          <w:b/>
          <w:bCs/>
          <w:spacing w:val="-2"/>
          <w:u w:val="single" w:color="000000"/>
          <w:lang w:val="fr-BE"/>
        </w:rPr>
        <w:t>i</w:t>
      </w:r>
      <w:r w:rsidRPr="00F069B2">
        <w:rPr>
          <w:rFonts w:eastAsia="Calibri" w:cs="Calibri"/>
          <w:b/>
          <w:bCs/>
          <w:spacing w:val="-1"/>
          <w:u w:val="single" w:color="000000"/>
          <w:lang w:val="fr-BE"/>
        </w:rPr>
        <w:t>n</w:t>
      </w:r>
      <w:r w:rsidRPr="00F069B2">
        <w:rPr>
          <w:rFonts w:eastAsia="Calibri" w:cs="Calibri"/>
          <w:b/>
          <w:bCs/>
          <w:spacing w:val="1"/>
          <w:u w:val="single" w:color="000000"/>
          <w:lang w:val="fr-BE"/>
        </w:rPr>
        <w:t>i</w:t>
      </w:r>
      <w:r w:rsidRPr="00F069B2">
        <w:rPr>
          <w:rFonts w:eastAsia="Calibri" w:cs="Calibri"/>
          <w:b/>
          <w:bCs/>
          <w:u w:val="single" w:color="000000"/>
          <w:lang w:val="fr-BE"/>
        </w:rPr>
        <w:t>t</w:t>
      </w:r>
      <w:r w:rsidRPr="00F069B2">
        <w:rPr>
          <w:rFonts w:eastAsia="Calibri" w:cs="Calibri"/>
          <w:b/>
          <w:bCs/>
          <w:spacing w:val="1"/>
          <w:u w:val="single" w:color="000000"/>
          <w:lang w:val="fr-BE"/>
        </w:rPr>
        <w:t>i</w:t>
      </w:r>
      <w:r w:rsidRPr="00F069B2">
        <w:rPr>
          <w:rFonts w:eastAsia="Calibri" w:cs="Calibri"/>
          <w:b/>
          <w:bCs/>
          <w:spacing w:val="-1"/>
          <w:u w:val="single" w:color="000000"/>
          <w:lang w:val="fr-BE"/>
        </w:rPr>
        <w:t>a</w:t>
      </w:r>
      <w:r w:rsidRPr="00F069B2">
        <w:rPr>
          <w:rFonts w:eastAsia="Calibri" w:cs="Calibri"/>
          <w:b/>
          <w:bCs/>
          <w:u w:val="single" w:color="000000"/>
          <w:lang w:val="fr-BE"/>
        </w:rPr>
        <w:t>t</w:t>
      </w:r>
      <w:r w:rsidRPr="00F069B2">
        <w:rPr>
          <w:rFonts w:eastAsia="Calibri" w:cs="Calibri"/>
          <w:b/>
          <w:bCs/>
          <w:spacing w:val="1"/>
          <w:u w:val="single" w:color="000000"/>
          <w:lang w:val="fr-BE"/>
        </w:rPr>
        <w:t>i</w:t>
      </w:r>
      <w:r w:rsidRPr="00F069B2">
        <w:rPr>
          <w:rFonts w:eastAsia="Calibri" w:cs="Calibri"/>
          <w:b/>
          <w:bCs/>
          <w:spacing w:val="-1"/>
          <w:u w:val="single" w:color="000000"/>
          <w:lang w:val="fr-BE"/>
        </w:rPr>
        <w:t>on</w:t>
      </w:r>
      <w:r w:rsidRPr="00F069B2">
        <w:rPr>
          <w:rFonts w:eastAsia="Calibri" w:cs="Calibri"/>
          <w:b/>
          <w:bCs/>
          <w:u w:val="single" w:color="000000"/>
          <w:lang w:val="fr-BE"/>
        </w:rPr>
        <w:t>,</w:t>
      </w:r>
      <w:r w:rsidRPr="00F069B2">
        <w:rPr>
          <w:rFonts w:eastAsia="Calibri" w:cs="Calibri"/>
          <w:b/>
          <w:bCs/>
          <w:spacing w:val="2"/>
          <w:u w:val="single" w:color="000000"/>
          <w:lang w:val="fr-BE"/>
        </w:rPr>
        <w:t xml:space="preserve"> </w:t>
      </w:r>
      <w:r w:rsidRPr="00F069B2">
        <w:rPr>
          <w:rFonts w:eastAsia="Calibri" w:cs="Calibri"/>
          <w:b/>
          <w:bCs/>
          <w:u w:val="single" w:color="000000"/>
          <w:lang w:val="fr-BE"/>
        </w:rPr>
        <w:t>te</w:t>
      </w:r>
      <w:r w:rsidRPr="00F069B2">
        <w:rPr>
          <w:rFonts w:eastAsia="Calibri" w:cs="Calibri"/>
          <w:b/>
          <w:bCs/>
          <w:spacing w:val="-2"/>
          <w:u w:val="single" w:color="000000"/>
          <w:lang w:val="fr-BE"/>
        </w:rPr>
        <w:t>n</w:t>
      </w:r>
      <w:r w:rsidRPr="00F069B2">
        <w:rPr>
          <w:rFonts w:eastAsia="Calibri" w:cs="Calibri"/>
          <w:b/>
          <w:bCs/>
          <w:u w:val="single" w:color="000000"/>
          <w:lang w:val="fr-BE"/>
        </w:rPr>
        <w:t>t</w:t>
      </w:r>
      <w:r w:rsidRPr="00F069B2">
        <w:rPr>
          <w:rFonts w:eastAsia="Calibri" w:cs="Calibri"/>
          <w:b/>
          <w:bCs/>
          <w:spacing w:val="-1"/>
          <w:u w:val="single" w:color="000000"/>
          <w:lang w:val="fr-BE"/>
        </w:rPr>
        <w:t>a</w:t>
      </w:r>
      <w:r w:rsidRPr="00F069B2">
        <w:rPr>
          <w:rFonts w:eastAsia="Calibri" w:cs="Calibri"/>
          <w:b/>
          <w:bCs/>
          <w:u w:val="single" w:color="000000"/>
          <w:lang w:val="fr-BE"/>
        </w:rPr>
        <w:t>t</w:t>
      </w:r>
      <w:r w:rsidRPr="00F069B2">
        <w:rPr>
          <w:rFonts w:eastAsia="Calibri" w:cs="Calibri"/>
          <w:b/>
          <w:bCs/>
          <w:spacing w:val="-1"/>
          <w:u w:val="single" w:color="000000"/>
          <w:lang w:val="fr-BE"/>
        </w:rPr>
        <w:t>i</w:t>
      </w:r>
      <w:r w:rsidRPr="00F069B2">
        <w:rPr>
          <w:rFonts w:eastAsia="Calibri" w:cs="Calibri"/>
          <w:b/>
          <w:bCs/>
          <w:spacing w:val="1"/>
          <w:u w:val="single" w:color="000000"/>
          <w:lang w:val="fr-BE"/>
        </w:rPr>
        <w:t>v</w:t>
      </w:r>
      <w:r w:rsidRPr="00F069B2">
        <w:rPr>
          <w:rFonts w:eastAsia="Calibri" w:cs="Calibri"/>
          <w:b/>
          <w:bCs/>
          <w:spacing w:val="-1"/>
          <w:u w:val="single" w:color="000000"/>
          <w:lang w:val="fr-BE"/>
        </w:rPr>
        <w:t>e</w:t>
      </w:r>
      <w:r w:rsidRPr="00F069B2">
        <w:rPr>
          <w:rFonts w:eastAsia="Calibri" w:cs="Calibri"/>
          <w:b/>
          <w:bCs/>
          <w:u w:val="single" w:color="000000"/>
          <w:lang w:val="fr-BE"/>
        </w:rPr>
        <w:t>s,</w:t>
      </w:r>
      <w:r w:rsidRPr="00F069B2">
        <w:rPr>
          <w:rFonts w:eastAsia="Calibri" w:cs="Calibri"/>
          <w:b/>
          <w:bCs/>
          <w:spacing w:val="-2"/>
          <w:u w:val="single" w:color="000000"/>
          <w:lang w:val="fr-BE"/>
        </w:rPr>
        <w:t xml:space="preserve"> </w:t>
      </w:r>
      <w:r w:rsidRPr="00F069B2">
        <w:rPr>
          <w:rFonts w:eastAsia="Calibri" w:cs="Calibri"/>
          <w:b/>
          <w:bCs/>
          <w:u w:val="single" w:color="000000"/>
          <w:lang w:val="fr-BE"/>
        </w:rPr>
        <w:t>ar</w:t>
      </w:r>
      <w:r w:rsidRPr="00F069B2">
        <w:rPr>
          <w:rFonts w:eastAsia="Calibri" w:cs="Calibri"/>
          <w:b/>
          <w:bCs/>
          <w:spacing w:val="1"/>
          <w:u w:val="single" w:color="000000"/>
          <w:lang w:val="fr-BE"/>
        </w:rPr>
        <w:t>r</w:t>
      </w:r>
      <w:r w:rsidRPr="00F069B2">
        <w:rPr>
          <w:rFonts w:eastAsia="Calibri" w:cs="Calibri"/>
          <w:b/>
          <w:bCs/>
          <w:spacing w:val="-1"/>
          <w:u w:val="single" w:color="000000"/>
          <w:lang w:val="fr-BE"/>
        </w:rPr>
        <w:t>ê</w:t>
      </w:r>
      <w:r w:rsidRPr="00F069B2">
        <w:rPr>
          <w:rFonts w:eastAsia="Calibri" w:cs="Calibri"/>
          <w:b/>
          <w:bCs/>
          <w:spacing w:val="-2"/>
          <w:u w:val="single" w:color="000000"/>
          <w:lang w:val="fr-BE"/>
        </w:rPr>
        <w:t>t</w:t>
      </w:r>
      <w:r w:rsidRPr="00F069B2">
        <w:rPr>
          <w:rFonts w:eastAsia="Calibri" w:cs="Calibri"/>
          <w:b/>
          <w:bCs/>
          <w:spacing w:val="-1"/>
          <w:u w:val="single" w:color="000000"/>
          <w:lang w:val="fr-BE"/>
        </w:rPr>
        <w:t>s</w:t>
      </w:r>
      <w:r w:rsidRPr="00F069B2">
        <w:rPr>
          <w:rFonts w:eastAsia="Calibri" w:cs="Calibri"/>
          <w:b/>
          <w:bCs/>
          <w:u w:val="single" w:color="000000"/>
          <w:lang w:val="fr-BE"/>
        </w:rPr>
        <w:t>,</w:t>
      </w:r>
      <w:r w:rsidRPr="00F069B2">
        <w:rPr>
          <w:rFonts w:eastAsia="Calibri" w:cs="Calibri"/>
          <w:b/>
          <w:bCs/>
          <w:spacing w:val="1"/>
          <w:u w:val="single" w:color="000000"/>
          <w:lang w:val="fr-BE"/>
        </w:rPr>
        <w:t xml:space="preserve"> </w:t>
      </w:r>
      <w:r w:rsidRPr="00F069B2">
        <w:rPr>
          <w:rFonts w:eastAsia="Calibri" w:cs="Calibri"/>
          <w:b/>
          <w:bCs/>
          <w:spacing w:val="-1"/>
          <w:u w:val="single" w:color="000000"/>
          <w:lang w:val="fr-BE"/>
        </w:rPr>
        <w:t>.</w:t>
      </w:r>
      <w:r w:rsidRPr="00F069B2">
        <w:rPr>
          <w:rFonts w:eastAsia="Calibri" w:cs="Calibri"/>
          <w:b/>
          <w:bCs/>
          <w:spacing w:val="1"/>
          <w:u w:val="single" w:color="000000"/>
          <w:lang w:val="fr-BE"/>
        </w:rPr>
        <w:t>.</w:t>
      </w:r>
      <w:r w:rsidRPr="00F069B2">
        <w:rPr>
          <w:rFonts w:eastAsia="Calibri" w:cs="Calibri"/>
          <w:b/>
          <w:bCs/>
          <w:spacing w:val="-1"/>
          <w:u w:val="single" w:color="000000"/>
          <w:lang w:val="fr-BE"/>
        </w:rPr>
        <w:t>.</w:t>
      </w:r>
      <w:r w:rsidRPr="00F069B2">
        <w:rPr>
          <w:rFonts w:eastAsia="Calibri" w:cs="Calibri"/>
          <w:b/>
          <w:bCs/>
          <w:u w:val="single" w:color="000000"/>
          <w:lang w:val="fr-BE"/>
        </w:rPr>
        <w:t>)</w:t>
      </w:r>
    </w:p>
    <w:p w:rsidR="008D671B" w:rsidRPr="00F069B2" w:rsidRDefault="0008403C" w:rsidP="0008403C">
      <w:pPr>
        <w:tabs>
          <w:tab w:val="left" w:leader="dot" w:pos="9072"/>
        </w:tabs>
        <w:rPr>
          <w:lang w:val="fr-BE"/>
        </w:rPr>
      </w:pPr>
      <w:r>
        <w:rPr>
          <w:lang w:val="fr-BE"/>
        </w:rPr>
        <w:tab/>
      </w:r>
    </w:p>
    <w:p w:rsidR="008D671B" w:rsidRDefault="0008403C" w:rsidP="0008403C">
      <w:pPr>
        <w:tabs>
          <w:tab w:val="left" w:leader="dot" w:pos="9072"/>
        </w:tabs>
        <w:rPr>
          <w:sz w:val="20"/>
          <w:lang w:val="fr-BE"/>
        </w:rPr>
      </w:pPr>
      <w:r>
        <w:rPr>
          <w:sz w:val="20"/>
          <w:lang w:val="fr-BE"/>
        </w:rPr>
        <w:tab/>
      </w:r>
    </w:p>
    <w:p w:rsidR="0008403C" w:rsidRDefault="0008403C" w:rsidP="0008403C">
      <w:pPr>
        <w:tabs>
          <w:tab w:val="left" w:leader="dot" w:pos="9072"/>
        </w:tabs>
        <w:rPr>
          <w:sz w:val="20"/>
          <w:lang w:val="fr-BE"/>
        </w:rPr>
      </w:pPr>
      <w:r>
        <w:rPr>
          <w:sz w:val="20"/>
          <w:lang w:val="fr-BE"/>
        </w:rPr>
        <w:tab/>
      </w:r>
    </w:p>
    <w:p w:rsidR="0008403C" w:rsidRDefault="0008403C" w:rsidP="0008403C">
      <w:pPr>
        <w:tabs>
          <w:tab w:val="left" w:leader="dot" w:pos="9072"/>
        </w:tabs>
        <w:rPr>
          <w:sz w:val="20"/>
          <w:lang w:val="fr-BE"/>
        </w:rPr>
      </w:pPr>
      <w:r>
        <w:rPr>
          <w:sz w:val="20"/>
          <w:lang w:val="fr-BE"/>
        </w:rPr>
        <w:tab/>
      </w:r>
    </w:p>
    <w:p w:rsidR="008D671B" w:rsidRPr="0008403C" w:rsidRDefault="008D671B" w:rsidP="0008403C">
      <w:pPr>
        <w:rPr>
          <w:rFonts w:eastAsia="Calibri"/>
          <w:b/>
          <w:u w:val="single"/>
          <w:lang w:val="fr-BE"/>
        </w:rPr>
      </w:pPr>
      <w:r w:rsidRPr="0008403C">
        <w:rPr>
          <w:rFonts w:eastAsia="Calibri"/>
          <w:b/>
          <w:u w:val="single"/>
          <w:lang w:val="fr-BE"/>
        </w:rPr>
        <w:t>E</w:t>
      </w:r>
      <w:r w:rsidRPr="0008403C">
        <w:rPr>
          <w:rFonts w:eastAsia="Calibri"/>
          <w:b/>
          <w:spacing w:val="1"/>
          <w:u w:val="single"/>
          <w:lang w:val="fr-BE"/>
        </w:rPr>
        <w:t>v</w:t>
      </w:r>
      <w:r w:rsidRPr="0008403C">
        <w:rPr>
          <w:rFonts w:eastAsia="Calibri"/>
          <w:b/>
          <w:u w:val="single"/>
          <w:lang w:val="fr-BE"/>
        </w:rPr>
        <w:t>a</w:t>
      </w:r>
      <w:r w:rsidRPr="0008403C">
        <w:rPr>
          <w:rFonts w:eastAsia="Calibri"/>
          <w:b/>
          <w:spacing w:val="1"/>
          <w:u w:val="single"/>
          <w:lang w:val="fr-BE"/>
        </w:rPr>
        <w:t>l</w:t>
      </w:r>
      <w:r w:rsidRPr="0008403C">
        <w:rPr>
          <w:rFonts w:eastAsia="Calibri"/>
          <w:b/>
          <w:u w:val="single"/>
          <w:lang w:val="fr-BE"/>
        </w:rPr>
        <w:t>uat</w:t>
      </w:r>
      <w:r w:rsidRPr="0008403C">
        <w:rPr>
          <w:rFonts w:eastAsia="Calibri"/>
          <w:b/>
          <w:spacing w:val="1"/>
          <w:u w:val="single"/>
          <w:lang w:val="fr-BE"/>
        </w:rPr>
        <w:t>i</w:t>
      </w:r>
      <w:r w:rsidRPr="0008403C">
        <w:rPr>
          <w:rFonts w:eastAsia="Calibri"/>
          <w:b/>
          <w:u w:val="single"/>
          <w:lang w:val="fr-BE"/>
        </w:rPr>
        <w:t>on de</w:t>
      </w:r>
      <w:r w:rsidRPr="0008403C">
        <w:rPr>
          <w:rFonts w:eastAsia="Calibri"/>
          <w:b/>
          <w:spacing w:val="-3"/>
          <w:u w:val="single"/>
          <w:lang w:val="fr-BE"/>
        </w:rPr>
        <w:t xml:space="preserve"> </w:t>
      </w:r>
      <w:r w:rsidRPr="0008403C">
        <w:rPr>
          <w:rFonts w:eastAsia="Calibri"/>
          <w:b/>
          <w:spacing w:val="1"/>
          <w:u w:val="single"/>
          <w:lang w:val="fr-BE"/>
        </w:rPr>
        <w:t>l</w:t>
      </w:r>
      <w:r w:rsidRPr="0008403C">
        <w:rPr>
          <w:rFonts w:eastAsia="Calibri"/>
          <w:b/>
          <w:u w:val="single"/>
          <w:lang w:val="fr-BE"/>
        </w:rPr>
        <w:t>a dépenda</w:t>
      </w:r>
      <w:r w:rsidRPr="0008403C">
        <w:rPr>
          <w:rFonts w:eastAsia="Calibri"/>
          <w:b/>
          <w:spacing w:val="1"/>
          <w:u w:val="single"/>
          <w:lang w:val="fr-BE"/>
        </w:rPr>
        <w:t>nc</w:t>
      </w:r>
      <w:r w:rsidRPr="0008403C">
        <w:rPr>
          <w:rFonts w:eastAsia="Calibri"/>
          <w:b/>
          <w:u w:val="single"/>
          <w:lang w:val="fr-BE"/>
        </w:rPr>
        <w:t>e taba</w:t>
      </w:r>
      <w:r w:rsidRPr="0008403C">
        <w:rPr>
          <w:rFonts w:eastAsia="Calibri"/>
          <w:b/>
          <w:spacing w:val="1"/>
          <w:u w:val="single"/>
          <w:lang w:val="fr-BE"/>
        </w:rPr>
        <w:t>gi</w:t>
      </w:r>
      <w:r w:rsidRPr="0008403C">
        <w:rPr>
          <w:rFonts w:eastAsia="Calibri"/>
          <w:b/>
          <w:u w:val="single"/>
          <w:lang w:val="fr-BE"/>
        </w:rPr>
        <w:t xml:space="preserve">que </w:t>
      </w:r>
      <w:r w:rsidRPr="0008403C">
        <w:rPr>
          <w:rFonts w:eastAsia="Calibri"/>
          <w:b/>
          <w:spacing w:val="4"/>
          <w:u w:val="single"/>
          <w:lang w:val="fr-BE"/>
        </w:rPr>
        <w:t>(</w:t>
      </w:r>
      <w:r w:rsidRPr="0008403C">
        <w:rPr>
          <w:rFonts w:eastAsia="Calibri"/>
          <w:b/>
          <w:u w:val="single"/>
          <w:lang w:val="fr-BE"/>
        </w:rPr>
        <w:t>ex: t</w:t>
      </w:r>
      <w:r w:rsidRPr="0008403C">
        <w:rPr>
          <w:rFonts w:eastAsia="Calibri"/>
          <w:b/>
          <w:spacing w:val="-3"/>
          <w:u w:val="single"/>
          <w:lang w:val="fr-BE"/>
        </w:rPr>
        <w:t>e</w:t>
      </w:r>
      <w:r w:rsidRPr="0008403C">
        <w:rPr>
          <w:rFonts w:eastAsia="Calibri"/>
          <w:b/>
          <w:u w:val="single"/>
          <w:lang w:val="fr-BE"/>
        </w:rPr>
        <w:t>st</w:t>
      </w:r>
      <w:r w:rsidRPr="0008403C">
        <w:rPr>
          <w:rFonts w:eastAsia="Calibri"/>
          <w:b/>
          <w:spacing w:val="1"/>
          <w:u w:val="single"/>
          <w:lang w:val="fr-BE"/>
        </w:rPr>
        <w:t xml:space="preserve"> </w:t>
      </w:r>
      <w:r w:rsidRPr="0008403C">
        <w:rPr>
          <w:rFonts w:eastAsia="Calibri"/>
          <w:b/>
          <w:u w:val="single"/>
          <w:lang w:val="fr-BE"/>
        </w:rPr>
        <w:t>de</w:t>
      </w:r>
      <w:r w:rsidRPr="0008403C">
        <w:rPr>
          <w:rFonts w:eastAsia="Calibri"/>
          <w:b/>
          <w:spacing w:val="1"/>
          <w:u w:val="single"/>
          <w:lang w:val="fr-BE"/>
        </w:rPr>
        <w:t xml:space="preserve"> </w:t>
      </w:r>
      <w:proofErr w:type="spellStart"/>
      <w:r w:rsidRPr="0008403C">
        <w:rPr>
          <w:rFonts w:eastAsia="Calibri"/>
          <w:b/>
          <w:spacing w:val="-3"/>
          <w:u w:val="single"/>
          <w:lang w:val="fr-BE"/>
        </w:rPr>
        <w:t>F</w:t>
      </w:r>
      <w:r w:rsidRPr="0008403C">
        <w:rPr>
          <w:rFonts w:eastAsia="Calibri"/>
          <w:b/>
          <w:u w:val="single"/>
          <w:lang w:val="fr-BE"/>
        </w:rPr>
        <w:t>a</w:t>
      </w:r>
      <w:r w:rsidRPr="0008403C">
        <w:rPr>
          <w:rFonts w:eastAsia="Calibri"/>
          <w:b/>
          <w:spacing w:val="1"/>
          <w:u w:val="single"/>
          <w:lang w:val="fr-BE"/>
        </w:rPr>
        <w:t>g</w:t>
      </w:r>
      <w:r w:rsidRPr="0008403C">
        <w:rPr>
          <w:rFonts w:eastAsia="Calibri"/>
          <w:b/>
          <w:u w:val="single"/>
          <w:lang w:val="fr-BE"/>
        </w:rPr>
        <w:t>e</w:t>
      </w:r>
      <w:r w:rsidRPr="0008403C">
        <w:rPr>
          <w:rFonts w:eastAsia="Calibri"/>
          <w:b/>
          <w:spacing w:val="1"/>
          <w:u w:val="single"/>
          <w:lang w:val="fr-BE"/>
        </w:rPr>
        <w:t>r</w:t>
      </w:r>
      <w:r w:rsidRPr="0008403C">
        <w:rPr>
          <w:rFonts w:eastAsia="Calibri"/>
          <w:b/>
          <w:u w:val="single"/>
          <w:lang w:val="fr-BE"/>
        </w:rPr>
        <w:t>s</w:t>
      </w:r>
      <w:r w:rsidRPr="0008403C">
        <w:rPr>
          <w:rFonts w:eastAsia="Calibri"/>
          <w:b/>
          <w:spacing w:val="-2"/>
          <w:u w:val="single"/>
          <w:lang w:val="fr-BE"/>
        </w:rPr>
        <w:t>t</w:t>
      </w:r>
      <w:r w:rsidRPr="0008403C">
        <w:rPr>
          <w:rFonts w:eastAsia="Calibri"/>
          <w:b/>
          <w:spacing w:val="1"/>
          <w:u w:val="single"/>
          <w:lang w:val="fr-BE"/>
        </w:rPr>
        <w:t>r</w:t>
      </w:r>
      <w:r w:rsidRPr="0008403C">
        <w:rPr>
          <w:rFonts w:eastAsia="Calibri"/>
          <w:b/>
          <w:u w:val="single"/>
          <w:lang w:val="fr-BE"/>
        </w:rPr>
        <w:t>öm</w:t>
      </w:r>
      <w:proofErr w:type="spellEnd"/>
      <w:r w:rsidRPr="0008403C">
        <w:rPr>
          <w:rFonts w:eastAsia="Calibri"/>
          <w:b/>
          <w:u w:val="single"/>
          <w:lang w:val="fr-BE"/>
        </w:rPr>
        <w:t>)</w:t>
      </w:r>
    </w:p>
    <w:p w:rsidR="0008403C" w:rsidRPr="00F069B2" w:rsidRDefault="0008403C" w:rsidP="0008403C">
      <w:pPr>
        <w:tabs>
          <w:tab w:val="left" w:leader="dot" w:pos="9072"/>
        </w:tabs>
        <w:rPr>
          <w:lang w:val="fr-BE"/>
        </w:rPr>
      </w:pPr>
      <w:r>
        <w:rPr>
          <w:lang w:val="fr-BE"/>
        </w:rPr>
        <w:tab/>
      </w:r>
    </w:p>
    <w:p w:rsidR="0008403C" w:rsidRDefault="0008403C" w:rsidP="0008403C">
      <w:pPr>
        <w:tabs>
          <w:tab w:val="left" w:leader="dot" w:pos="9072"/>
        </w:tabs>
        <w:rPr>
          <w:sz w:val="20"/>
          <w:lang w:val="fr-BE"/>
        </w:rPr>
      </w:pPr>
      <w:r>
        <w:rPr>
          <w:sz w:val="20"/>
          <w:lang w:val="fr-BE"/>
        </w:rPr>
        <w:tab/>
      </w:r>
    </w:p>
    <w:p w:rsidR="0008403C" w:rsidRDefault="0008403C" w:rsidP="0008403C">
      <w:pPr>
        <w:tabs>
          <w:tab w:val="left" w:leader="dot" w:pos="9072"/>
        </w:tabs>
        <w:rPr>
          <w:sz w:val="20"/>
          <w:lang w:val="fr-BE"/>
        </w:rPr>
      </w:pPr>
      <w:r>
        <w:rPr>
          <w:sz w:val="20"/>
          <w:lang w:val="fr-BE"/>
        </w:rPr>
        <w:tab/>
      </w:r>
    </w:p>
    <w:p w:rsidR="0008403C" w:rsidRDefault="0008403C" w:rsidP="0008403C">
      <w:pPr>
        <w:tabs>
          <w:tab w:val="left" w:leader="dot" w:pos="9072"/>
        </w:tabs>
        <w:rPr>
          <w:sz w:val="20"/>
          <w:lang w:val="fr-BE"/>
        </w:rPr>
      </w:pPr>
      <w:r>
        <w:rPr>
          <w:sz w:val="20"/>
          <w:lang w:val="fr-BE"/>
        </w:rPr>
        <w:tab/>
      </w:r>
    </w:p>
    <w:p w:rsidR="008D671B" w:rsidRPr="0008403C" w:rsidRDefault="008D671B" w:rsidP="0008403C">
      <w:pPr>
        <w:rPr>
          <w:rFonts w:eastAsia="Calibri"/>
          <w:b/>
          <w:u w:val="single"/>
          <w:lang w:val="fr-BE"/>
        </w:rPr>
      </w:pPr>
      <w:r w:rsidRPr="0008403C">
        <w:rPr>
          <w:rFonts w:eastAsia="Calibri"/>
          <w:b/>
          <w:u w:val="single"/>
          <w:lang w:val="fr-BE"/>
        </w:rPr>
        <w:t>Evaluation de la motivation à l'arrêt</w:t>
      </w:r>
    </w:p>
    <w:p w:rsidR="0008403C" w:rsidRPr="00F069B2" w:rsidRDefault="0008403C" w:rsidP="0008403C">
      <w:pPr>
        <w:tabs>
          <w:tab w:val="left" w:leader="dot" w:pos="9072"/>
        </w:tabs>
        <w:rPr>
          <w:lang w:val="fr-BE"/>
        </w:rPr>
      </w:pPr>
      <w:r>
        <w:rPr>
          <w:lang w:val="fr-BE"/>
        </w:rPr>
        <w:tab/>
      </w:r>
    </w:p>
    <w:p w:rsidR="0008403C" w:rsidRDefault="0008403C" w:rsidP="0008403C">
      <w:pPr>
        <w:tabs>
          <w:tab w:val="left" w:leader="dot" w:pos="9072"/>
        </w:tabs>
        <w:rPr>
          <w:sz w:val="20"/>
          <w:lang w:val="fr-BE"/>
        </w:rPr>
      </w:pPr>
      <w:r>
        <w:rPr>
          <w:sz w:val="20"/>
          <w:lang w:val="fr-BE"/>
        </w:rPr>
        <w:tab/>
      </w:r>
    </w:p>
    <w:p w:rsidR="0008403C" w:rsidRDefault="0008403C" w:rsidP="0008403C">
      <w:pPr>
        <w:tabs>
          <w:tab w:val="left" w:leader="dot" w:pos="9072"/>
        </w:tabs>
        <w:rPr>
          <w:sz w:val="20"/>
          <w:lang w:val="fr-BE"/>
        </w:rPr>
      </w:pPr>
      <w:r>
        <w:rPr>
          <w:sz w:val="20"/>
          <w:lang w:val="fr-BE"/>
        </w:rPr>
        <w:tab/>
      </w:r>
    </w:p>
    <w:p w:rsidR="0008403C" w:rsidRDefault="0008403C" w:rsidP="0008403C">
      <w:pPr>
        <w:tabs>
          <w:tab w:val="left" w:leader="dot" w:pos="9072"/>
        </w:tabs>
        <w:rPr>
          <w:sz w:val="20"/>
          <w:lang w:val="fr-BE"/>
        </w:rPr>
      </w:pPr>
      <w:r>
        <w:rPr>
          <w:sz w:val="20"/>
          <w:lang w:val="fr-BE"/>
        </w:rPr>
        <w:tab/>
      </w:r>
    </w:p>
    <w:p w:rsidR="008D671B" w:rsidRPr="0008403C" w:rsidRDefault="008D671B" w:rsidP="0008403C">
      <w:pPr>
        <w:rPr>
          <w:rFonts w:eastAsia="Calibri"/>
          <w:b/>
          <w:u w:val="single"/>
          <w:lang w:val="fr-BE"/>
        </w:rPr>
      </w:pPr>
      <w:r w:rsidRPr="0008403C">
        <w:rPr>
          <w:rFonts w:eastAsia="Calibri"/>
          <w:b/>
          <w:u w:val="single"/>
          <w:lang w:val="fr-BE"/>
        </w:rPr>
        <w:t>Mesures de CO</w:t>
      </w:r>
    </w:p>
    <w:p w:rsidR="0008403C" w:rsidRPr="00F069B2" w:rsidRDefault="0008403C" w:rsidP="0008403C">
      <w:pPr>
        <w:tabs>
          <w:tab w:val="left" w:leader="dot" w:pos="9072"/>
        </w:tabs>
        <w:rPr>
          <w:lang w:val="fr-BE"/>
        </w:rPr>
      </w:pPr>
      <w:r>
        <w:rPr>
          <w:lang w:val="fr-BE"/>
        </w:rPr>
        <w:tab/>
      </w:r>
    </w:p>
    <w:p w:rsidR="0008403C" w:rsidRDefault="0008403C" w:rsidP="0008403C">
      <w:pPr>
        <w:tabs>
          <w:tab w:val="left" w:leader="dot" w:pos="9072"/>
        </w:tabs>
        <w:rPr>
          <w:sz w:val="20"/>
          <w:lang w:val="fr-BE"/>
        </w:rPr>
      </w:pPr>
      <w:r>
        <w:rPr>
          <w:sz w:val="20"/>
          <w:lang w:val="fr-BE"/>
        </w:rPr>
        <w:tab/>
      </w:r>
    </w:p>
    <w:p w:rsidR="0008403C" w:rsidRDefault="0008403C" w:rsidP="0008403C">
      <w:pPr>
        <w:tabs>
          <w:tab w:val="left" w:leader="dot" w:pos="9072"/>
        </w:tabs>
        <w:rPr>
          <w:sz w:val="20"/>
          <w:lang w:val="fr-BE"/>
        </w:rPr>
      </w:pPr>
      <w:r>
        <w:rPr>
          <w:sz w:val="20"/>
          <w:lang w:val="fr-BE"/>
        </w:rPr>
        <w:tab/>
      </w:r>
    </w:p>
    <w:p w:rsidR="0008403C" w:rsidRDefault="0008403C" w:rsidP="0008403C">
      <w:pPr>
        <w:tabs>
          <w:tab w:val="left" w:leader="dot" w:pos="9072"/>
        </w:tabs>
        <w:rPr>
          <w:sz w:val="20"/>
          <w:lang w:val="fr-BE"/>
        </w:rPr>
      </w:pPr>
      <w:r>
        <w:rPr>
          <w:sz w:val="20"/>
          <w:lang w:val="fr-BE"/>
        </w:rPr>
        <w:tab/>
      </w:r>
    </w:p>
    <w:p w:rsidR="008D671B" w:rsidRPr="0008403C" w:rsidRDefault="008D671B" w:rsidP="0008403C">
      <w:pPr>
        <w:rPr>
          <w:rFonts w:eastAsia="Calibri"/>
          <w:b/>
          <w:u w:val="single"/>
          <w:lang w:val="fr-BE"/>
        </w:rPr>
      </w:pPr>
      <w:r w:rsidRPr="0008403C">
        <w:rPr>
          <w:rFonts w:eastAsia="Calibri"/>
          <w:b/>
          <w:u w:val="single"/>
          <w:lang w:val="fr-BE"/>
        </w:rPr>
        <w:t xml:space="preserve">Evaluation de la présence d'anxiété et/ou de dépression (ex: HAD: Hospital </w:t>
      </w:r>
      <w:proofErr w:type="spellStart"/>
      <w:r w:rsidRPr="0008403C">
        <w:rPr>
          <w:rFonts w:eastAsia="Calibri"/>
          <w:b/>
          <w:u w:val="single"/>
          <w:lang w:val="fr-BE"/>
        </w:rPr>
        <w:t>anxiety</w:t>
      </w:r>
      <w:proofErr w:type="spellEnd"/>
      <w:r w:rsidRPr="0008403C">
        <w:rPr>
          <w:rFonts w:eastAsia="Calibri"/>
          <w:b/>
          <w:u w:val="single"/>
          <w:lang w:val="fr-BE"/>
        </w:rPr>
        <w:t xml:space="preserve"> and </w:t>
      </w:r>
      <w:proofErr w:type="spellStart"/>
      <w:r w:rsidRPr="0008403C">
        <w:rPr>
          <w:rFonts w:eastAsia="Calibri"/>
          <w:b/>
          <w:u w:val="single"/>
          <w:lang w:val="fr-BE"/>
        </w:rPr>
        <w:t>depression</w:t>
      </w:r>
      <w:proofErr w:type="spellEnd"/>
      <w:r w:rsidRPr="0008403C">
        <w:rPr>
          <w:rFonts w:eastAsia="Calibri"/>
          <w:b/>
          <w:u w:val="single"/>
          <w:lang w:val="fr-BE"/>
        </w:rPr>
        <w:t xml:space="preserve"> </w:t>
      </w:r>
      <w:proofErr w:type="spellStart"/>
      <w:r w:rsidRPr="0008403C">
        <w:rPr>
          <w:rFonts w:eastAsia="Calibri"/>
          <w:b/>
          <w:u w:val="single"/>
          <w:lang w:val="fr-BE"/>
        </w:rPr>
        <w:t>scale</w:t>
      </w:r>
      <w:proofErr w:type="spellEnd"/>
      <w:r w:rsidRPr="0008403C">
        <w:rPr>
          <w:rFonts w:eastAsia="Calibri"/>
          <w:b/>
          <w:u w:val="single"/>
          <w:lang w:val="fr-BE"/>
        </w:rPr>
        <w:t>)</w:t>
      </w:r>
    </w:p>
    <w:p w:rsidR="0008403C" w:rsidRPr="00F069B2" w:rsidRDefault="0008403C" w:rsidP="00231006">
      <w:pPr>
        <w:tabs>
          <w:tab w:val="left" w:leader="dot" w:pos="9072"/>
        </w:tabs>
        <w:rPr>
          <w:lang w:val="fr-BE"/>
        </w:rPr>
      </w:pPr>
      <w:r>
        <w:rPr>
          <w:lang w:val="fr-BE"/>
        </w:rPr>
        <w:tab/>
      </w:r>
    </w:p>
    <w:p w:rsidR="0008403C" w:rsidRDefault="0008403C" w:rsidP="00231006">
      <w:pPr>
        <w:tabs>
          <w:tab w:val="left" w:leader="dot" w:pos="9072"/>
        </w:tabs>
        <w:rPr>
          <w:sz w:val="20"/>
          <w:lang w:val="fr-BE"/>
        </w:rPr>
      </w:pPr>
      <w:r>
        <w:rPr>
          <w:sz w:val="20"/>
          <w:lang w:val="fr-BE"/>
        </w:rPr>
        <w:tab/>
      </w:r>
    </w:p>
    <w:p w:rsidR="0008403C" w:rsidRDefault="0008403C" w:rsidP="00231006">
      <w:pPr>
        <w:tabs>
          <w:tab w:val="left" w:leader="dot" w:pos="9072"/>
        </w:tabs>
        <w:rPr>
          <w:sz w:val="20"/>
          <w:lang w:val="fr-BE"/>
        </w:rPr>
      </w:pPr>
      <w:r>
        <w:rPr>
          <w:sz w:val="20"/>
          <w:lang w:val="fr-BE"/>
        </w:rPr>
        <w:tab/>
      </w:r>
    </w:p>
    <w:p w:rsidR="0008403C" w:rsidRDefault="0008403C" w:rsidP="0008403C">
      <w:pPr>
        <w:tabs>
          <w:tab w:val="left" w:leader="dot" w:pos="9072"/>
        </w:tabs>
        <w:rPr>
          <w:sz w:val="20"/>
          <w:lang w:val="fr-BE"/>
        </w:rPr>
      </w:pPr>
      <w:r>
        <w:rPr>
          <w:sz w:val="20"/>
          <w:lang w:val="fr-BE"/>
        </w:rPr>
        <w:tab/>
      </w:r>
    </w:p>
    <w:tbl>
      <w:tblPr>
        <w:tblW w:w="9072" w:type="dxa"/>
        <w:tblLayout w:type="fixed"/>
        <w:tblCellMar>
          <w:left w:w="0" w:type="dxa"/>
          <w:right w:w="0" w:type="dxa"/>
        </w:tblCellMar>
        <w:tblLook w:val="01E0" w:firstRow="1" w:lastRow="1" w:firstColumn="1" w:lastColumn="1" w:noHBand="0" w:noVBand="0"/>
      </w:tblPr>
      <w:tblGrid>
        <w:gridCol w:w="1814"/>
        <w:gridCol w:w="1814"/>
        <w:gridCol w:w="1815"/>
        <w:gridCol w:w="1814"/>
        <w:gridCol w:w="1815"/>
      </w:tblGrid>
      <w:tr w:rsidR="008D671B" w:rsidTr="0008403C">
        <w:trPr>
          <w:trHeight w:hRule="exact" w:val="354"/>
        </w:trPr>
        <w:tc>
          <w:tcPr>
            <w:tcW w:w="1814" w:type="dxa"/>
            <w:tcBorders>
              <w:top w:val="nil"/>
              <w:left w:val="nil"/>
              <w:bottom w:val="nil"/>
              <w:right w:val="nil"/>
            </w:tcBorders>
          </w:tcPr>
          <w:p w:rsidR="008D671B" w:rsidRDefault="008D671B" w:rsidP="0008403C">
            <w:pPr>
              <w:rPr>
                <w:rFonts w:eastAsia="Calibri"/>
              </w:rPr>
            </w:pPr>
            <w:r w:rsidRPr="0008403C">
              <w:rPr>
                <w:rFonts w:eastAsia="Calibri"/>
                <w:b/>
                <w:u w:val="single"/>
                <w:lang w:val="fr-BE"/>
              </w:rPr>
              <w:t>Date des séances:</w:t>
            </w:r>
          </w:p>
        </w:tc>
        <w:tc>
          <w:tcPr>
            <w:tcW w:w="1814" w:type="dxa"/>
            <w:tcBorders>
              <w:top w:val="nil"/>
              <w:left w:val="nil"/>
              <w:bottom w:val="nil"/>
              <w:right w:val="nil"/>
            </w:tcBorders>
          </w:tcPr>
          <w:p w:rsidR="008D671B" w:rsidRDefault="008D671B" w:rsidP="0008403C">
            <w:pPr>
              <w:rPr>
                <w:rFonts w:eastAsia="Calibri"/>
                <w:spacing w:val="1"/>
              </w:rPr>
            </w:pPr>
          </w:p>
        </w:tc>
        <w:tc>
          <w:tcPr>
            <w:tcW w:w="1815" w:type="dxa"/>
            <w:tcBorders>
              <w:top w:val="nil"/>
              <w:left w:val="nil"/>
              <w:bottom w:val="nil"/>
              <w:right w:val="nil"/>
            </w:tcBorders>
          </w:tcPr>
          <w:p w:rsidR="008D671B" w:rsidRDefault="008D671B" w:rsidP="0008403C">
            <w:pPr>
              <w:rPr>
                <w:rFonts w:eastAsia="Calibri"/>
              </w:rPr>
            </w:pPr>
            <w:r>
              <w:rPr>
                <w:rFonts w:eastAsia="Calibri"/>
                <w:spacing w:val="1"/>
              </w:rPr>
              <w:t>…</w:t>
            </w:r>
            <w:r>
              <w:rPr>
                <w:rFonts w:eastAsia="Calibri"/>
              </w:rPr>
              <w:t>… / …… / …</w:t>
            </w:r>
            <w:r>
              <w:rPr>
                <w:rFonts w:eastAsia="Calibri"/>
                <w:spacing w:val="1"/>
              </w:rPr>
              <w:t>…</w:t>
            </w:r>
            <w:r>
              <w:rPr>
                <w:rFonts w:eastAsia="Calibri"/>
              </w:rPr>
              <w:t>……</w:t>
            </w:r>
          </w:p>
        </w:tc>
        <w:tc>
          <w:tcPr>
            <w:tcW w:w="1814" w:type="dxa"/>
            <w:tcBorders>
              <w:top w:val="nil"/>
              <w:left w:val="nil"/>
              <w:bottom w:val="nil"/>
              <w:right w:val="nil"/>
            </w:tcBorders>
          </w:tcPr>
          <w:p w:rsidR="008D671B" w:rsidRDefault="008D671B" w:rsidP="0008403C">
            <w:pPr>
              <w:rPr>
                <w:rFonts w:eastAsia="Calibri"/>
              </w:rPr>
            </w:pPr>
            <w:r>
              <w:rPr>
                <w:rFonts w:eastAsia="Calibri"/>
                <w:spacing w:val="1"/>
              </w:rPr>
              <w:t>…</w:t>
            </w:r>
            <w:r>
              <w:rPr>
                <w:rFonts w:eastAsia="Calibri"/>
              </w:rPr>
              <w:t>… / …… / …</w:t>
            </w:r>
            <w:r>
              <w:rPr>
                <w:rFonts w:eastAsia="Calibri"/>
                <w:spacing w:val="1"/>
              </w:rPr>
              <w:t>…</w:t>
            </w:r>
            <w:r>
              <w:rPr>
                <w:rFonts w:eastAsia="Calibri"/>
              </w:rPr>
              <w:t>……</w:t>
            </w:r>
          </w:p>
        </w:tc>
        <w:tc>
          <w:tcPr>
            <w:tcW w:w="1815" w:type="dxa"/>
            <w:tcBorders>
              <w:top w:val="nil"/>
              <w:left w:val="nil"/>
              <w:bottom w:val="nil"/>
              <w:right w:val="nil"/>
            </w:tcBorders>
          </w:tcPr>
          <w:p w:rsidR="008D671B" w:rsidRDefault="008D671B" w:rsidP="0008403C">
            <w:pPr>
              <w:rPr>
                <w:rFonts w:eastAsia="Calibri"/>
              </w:rPr>
            </w:pPr>
            <w:r>
              <w:rPr>
                <w:rFonts w:eastAsia="Calibri"/>
                <w:spacing w:val="1"/>
              </w:rPr>
              <w:t>…</w:t>
            </w:r>
            <w:r>
              <w:rPr>
                <w:rFonts w:eastAsia="Calibri"/>
              </w:rPr>
              <w:t>… / …… / …</w:t>
            </w:r>
            <w:r>
              <w:rPr>
                <w:rFonts w:eastAsia="Calibri"/>
                <w:spacing w:val="1"/>
              </w:rPr>
              <w:t>…</w:t>
            </w:r>
            <w:r>
              <w:rPr>
                <w:rFonts w:eastAsia="Calibri"/>
              </w:rPr>
              <w:t>……</w:t>
            </w:r>
          </w:p>
        </w:tc>
      </w:tr>
      <w:tr w:rsidR="008D671B" w:rsidTr="0008403C">
        <w:trPr>
          <w:trHeight w:hRule="exact" w:val="365"/>
        </w:trPr>
        <w:tc>
          <w:tcPr>
            <w:tcW w:w="1814" w:type="dxa"/>
            <w:tcBorders>
              <w:top w:val="nil"/>
              <w:left w:val="nil"/>
              <w:bottom w:val="nil"/>
              <w:right w:val="nil"/>
            </w:tcBorders>
          </w:tcPr>
          <w:p w:rsidR="008D671B" w:rsidRDefault="008D671B" w:rsidP="0008403C"/>
        </w:tc>
        <w:tc>
          <w:tcPr>
            <w:tcW w:w="1814" w:type="dxa"/>
            <w:tcBorders>
              <w:top w:val="nil"/>
              <w:left w:val="nil"/>
              <w:bottom w:val="nil"/>
              <w:right w:val="nil"/>
            </w:tcBorders>
          </w:tcPr>
          <w:p w:rsidR="008D671B" w:rsidRDefault="008D671B" w:rsidP="0008403C">
            <w:pPr>
              <w:rPr>
                <w:rFonts w:eastAsia="Calibri"/>
                <w:spacing w:val="1"/>
                <w:position w:val="1"/>
              </w:rPr>
            </w:pPr>
          </w:p>
        </w:tc>
        <w:tc>
          <w:tcPr>
            <w:tcW w:w="1815" w:type="dxa"/>
            <w:tcBorders>
              <w:top w:val="nil"/>
              <w:left w:val="nil"/>
              <w:bottom w:val="nil"/>
              <w:right w:val="nil"/>
            </w:tcBorders>
          </w:tcPr>
          <w:p w:rsidR="008D671B" w:rsidRDefault="008D671B" w:rsidP="0008403C">
            <w:pPr>
              <w:rPr>
                <w:rFonts w:eastAsia="Calibri"/>
              </w:rPr>
            </w:pPr>
            <w:r>
              <w:rPr>
                <w:rFonts w:eastAsia="Calibri"/>
                <w:spacing w:val="1"/>
                <w:position w:val="1"/>
              </w:rPr>
              <w:t>…</w:t>
            </w:r>
            <w:r>
              <w:rPr>
                <w:rFonts w:eastAsia="Calibri"/>
                <w:position w:val="1"/>
              </w:rPr>
              <w:t>… / …… / …</w:t>
            </w:r>
            <w:r>
              <w:rPr>
                <w:rFonts w:eastAsia="Calibri"/>
                <w:spacing w:val="1"/>
                <w:position w:val="1"/>
              </w:rPr>
              <w:t>…</w:t>
            </w:r>
            <w:r>
              <w:rPr>
                <w:rFonts w:eastAsia="Calibri"/>
                <w:position w:val="1"/>
              </w:rPr>
              <w:t>……</w:t>
            </w:r>
          </w:p>
        </w:tc>
        <w:tc>
          <w:tcPr>
            <w:tcW w:w="1814" w:type="dxa"/>
            <w:tcBorders>
              <w:top w:val="nil"/>
              <w:left w:val="nil"/>
              <w:bottom w:val="nil"/>
              <w:right w:val="nil"/>
            </w:tcBorders>
          </w:tcPr>
          <w:p w:rsidR="008D671B" w:rsidRDefault="008D671B" w:rsidP="0008403C">
            <w:pPr>
              <w:rPr>
                <w:rFonts w:eastAsia="Calibri"/>
              </w:rPr>
            </w:pPr>
            <w:r>
              <w:rPr>
                <w:rFonts w:eastAsia="Calibri"/>
                <w:spacing w:val="1"/>
                <w:position w:val="1"/>
              </w:rPr>
              <w:t>…</w:t>
            </w:r>
            <w:r>
              <w:rPr>
                <w:rFonts w:eastAsia="Calibri"/>
                <w:position w:val="1"/>
              </w:rPr>
              <w:t>… / …… / …</w:t>
            </w:r>
            <w:r>
              <w:rPr>
                <w:rFonts w:eastAsia="Calibri"/>
                <w:spacing w:val="1"/>
                <w:position w:val="1"/>
              </w:rPr>
              <w:t>…</w:t>
            </w:r>
            <w:r>
              <w:rPr>
                <w:rFonts w:eastAsia="Calibri"/>
                <w:position w:val="1"/>
              </w:rPr>
              <w:t>……</w:t>
            </w:r>
          </w:p>
        </w:tc>
        <w:tc>
          <w:tcPr>
            <w:tcW w:w="1815" w:type="dxa"/>
            <w:tcBorders>
              <w:top w:val="nil"/>
              <w:left w:val="nil"/>
              <w:bottom w:val="nil"/>
              <w:right w:val="nil"/>
            </w:tcBorders>
          </w:tcPr>
          <w:p w:rsidR="008D671B" w:rsidRDefault="008D671B" w:rsidP="0008403C">
            <w:pPr>
              <w:rPr>
                <w:rFonts w:eastAsia="Calibri"/>
              </w:rPr>
            </w:pPr>
            <w:r>
              <w:rPr>
                <w:rFonts w:eastAsia="Calibri"/>
                <w:spacing w:val="1"/>
                <w:position w:val="1"/>
              </w:rPr>
              <w:t>…</w:t>
            </w:r>
            <w:r>
              <w:rPr>
                <w:rFonts w:eastAsia="Calibri"/>
                <w:position w:val="1"/>
              </w:rPr>
              <w:t>… / …… / …</w:t>
            </w:r>
            <w:r>
              <w:rPr>
                <w:rFonts w:eastAsia="Calibri"/>
                <w:spacing w:val="1"/>
                <w:position w:val="1"/>
              </w:rPr>
              <w:t>…</w:t>
            </w:r>
            <w:r>
              <w:rPr>
                <w:rFonts w:eastAsia="Calibri"/>
                <w:position w:val="1"/>
              </w:rPr>
              <w:t>……</w:t>
            </w:r>
          </w:p>
        </w:tc>
      </w:tr>
    </w:tbl>
    <w:p w:rsidR="008D671B" w:rsidRPr="008D671B" w:rsidRDefault="008D671B" w:rsidP="0008403C">
      <w:pPr>
        <w:rPr>
          <w:lang w:val="fr-BE"/>
        </w:rPr>
      </w:pPr>
    </w:p>
    <w:sectPr w:rsidR="008D671B" w:rsidRPr="008D671B" w:rsidSect="005D5CF9">
      <w:headerReference w:type="default" r:id="rId41"/>
      <w:footerReference w:type="default" r:id="rId42"/>
      <w:pgSz w:w="11906" w:h="16838"/>
      <w:pgMar w:top="993"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892" w:rsidRDefault="00BB7892" w:rsidP="00EA58C4">
      <w:pPr>
        <w:spacing w:after="0"/>
      </w:pPr>
      <w:r>
        <w:separator/>
      </w:r>
    </w:p>
  </w:endnote>
  <w:endnote w:type="continuationSeparator" w:id="0">
    <w:p w:rsidR="00BB7892" w:rsidRDefault="00BB7892" w:rsidP="00EA58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892" w:rsidRDefault="00BB7892" w:rsidP="00BB7892">
    <w:pPr>
      <w:pStyle w:val="Voettekst"/>
      <w:tabs>
        <w:tab w:val="clear" w:pos="4536"/>
        <w:tab w:val="clear" w:pos="9072"/>
        <w:tab w:val="center" w:pos="4535"/>
        <w:tab w:val="left" w:pos="5865"/>
      </w:tabs>
    </w:pPr>
    <w:r>
      <w:rPr>
        <w:noProof/>
      </w:rPr>
      <w:drawing>
        <wp:anchor distT="0" distB="0" distL="114300" distR="114300" simplePos="0" relativeHeight="251655680" behindDoc="1" locked="0" layoutInCell="1" allowOverlap="0" wp14:anchorId="56A62736" wp14:editId="3F3B27B2">
          <wp:simplePos x="0" y="0"/>
          <wp:positionH relativeFrom="column">
            <wp:posOffset>-3283</wp:posOffset>
          </wp:positionH>
          <wp:positionV relativeFrom="page">
            <wp:posOffset>10075653</wp:posOffset>
          </wp:positionV>
          <wp:extent cx="7560000" cy="1044000"/>
          <wp:effectExtent l="0" t="0" r="3175" b="3810"/>
          <wp:wrapTopAndBottom/>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et_FR-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44000"/>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240" w:rsidRDefault="00021240" w:rsidP="00BB7892">
    <w:pPr>
      <w:pStyle w:val="Voettekst"/>
      <w:tabs>
        <w:tab w:val="clear" w:pos="4536"/>
        <w:tab w:val="clear" w:pos="9072"/>
        <w:tab w:val="center" w:pos="4535"/>
        <w:tab w:val="left" w:pos="5865"/>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892" w:rsidRDefault="00BB7892" w:rsidP="00BB7892">
    <w:pPr>
      <w:pStyle w:val="Voettekst"/>
      <w:tabs>
        <w:tab w:val="clear" w:pos="4536"/>
        <w:tab w:val="clear" w:pos="9072"/>
        <w:tab w:val="center" w:pos="4535"/>
        <w:tab w:val="left" w:pos="5865"/>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71B" w:rsidRDefault="008D671B">
    <w:pPr>
      <w:spacing w:after="0"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892" w:rsidRDefault="00BB7892" w:rsidP="00EA58C4">
      <w:pPr>
        <w:spacing w:after="0"/>
      </w:pPr>
      <w:r>
        <w:separator/>
      </w:r>
    </w:p>
  </w:footnote>
  <w:footnote w:type="continuationSeparator" w:id="0">
    <w:p w:rsidR="00BB7892" w:rsidRDefault="00BB7892" w:rsidP="00EA58C4">
      <w:pPr>
        <w:spacing w:after="0"/>
      </w:pPr>
      <w:r>
        <w:continuationSeparator/>
      </w:r>
    </w:p>
  </w:footnote>
  <w:footnote w:id="1">
    <w:p w:rsidR="00BB7892" w:rsidRPr="00746C31" w:rsidRDefault="00BB7892" w:rsidP="00021240">
      <w:pPr>
        <w:pStyle w:val="Voettekst"/>
        <w:rPr>
          <w:lang w:val="fr-BE"/>
        </w:rPr>
      </w:pPr>
      <w:r>
        <w:rPr>
          <w:rStyle w:val="Voetnootmarkering"/>
        </w:rPr>
        <w:footnoteRef/>
      </w:r>
      <w:r w:rsidRPr="00746C31">
        <w:rPr>
          <w:lang w:val="fr-BE"/>
        </w:rPr>
        <w:t xml:space="preserve"> Article 34, 24° et 37, §20 de la loi relative à l'assurance obligatoire soins de santé et indemnités coordonnée le</w:t>
      </w:r>
      <w:r>
        <w:rPr>
          <w:lang w:val="fr-BE"/>
        </w:rPr>
        <w:t xml:space="preserve"> </w:t>
      </w:r>
      <w:r w:rsidRPr="00746C31">
        <w:rPr>
          <w:lang w:val="fr-BE"/>
        </w:rPr>
        <w:t>14 juillet 1994 et Arrêté royal du 31 août 2009 relatif à l'intervention de l'assuran</w:t>
      </w:r>
      <w:r>
        <w:rPr>
          <w:lang w:val="fr-BE"/>
        </w:rPr>
        <w:t xml:space="preserve">ce soins de santé et indemnités </w:t>
      </w:r>
      <w:r w:rsidRPr="00746C31">
        <w:rPr>
          <w:lang w:val="fr-BE"/>
        </w:rPr>
        <w:t>pour l'assistance au sevrage tabagique.</w:t>
      </w:r>
    </w:p>
  </w:footnote>
  <w:footnote w:id="2">
    <w:p w:rsidR="00BB7892" w:rsidRPr="007A723A" w:rsidRDefault="00BB7892" w:rsidP="00021240">
      <w:pPr>
        <w:pStyle w:val="Voettekst"/>
        <w:rPr>
          <w:lang w:val="fr-BE"/>
        </w:rPr>
      </w:pPr>
      <w:r>
        <w:rPr>
          <w:rStyle w:val="Voetnootmarkering"/>
        </w:rPr>
        <w:footnoteRef/>
      </w:r>
      <w:r w:rsidRPr="007A723A">
        <w:rPr>
          <w:lang w:val="fr-BE"/>
        </w:rPr>
        <w:t xml:space="preserve"> Conformément au prescrit de l'article 94, § 1er, de la loi spéciale de réforme institutionnelles du </w:t>
      </w:r>
      <w:r w:rsidR="00021240">
        <w:rPr>
          <w:lang w:val="fr-BE"/>
        </w:rPr>
        <w:br/>
      </w:r>
      <w:r w:rsidRPr="007A723A">
        <w:rPr>
          <w:lang w:val="fr-BE"/>
        </w:rPr>
        <w:t>8 août 1980</w:t>
      </w:r>
    </w:p>
  </w:footnote>
  <w:footnote w:id="3">
    <w:p w:rsidR="00BB7892" w:rsidRPr="00E36107" w:rsidRDefault="00BB7892" w:rsidP="00BB7892">
      <w:pPr>
        <w:pStyle w:val="Voetnoottekst"/>
        <w:rPr>
          <w:rStyle w:val="VoettekstChar"/>
          <w:lang w:val="fr-BE"/>
        </w:rPr>
      </w:pPr>
      <w:r>
        <w:rPr>
          <w:rStyle w:val="Voetnootmarkering"/>
        </w:rPr>
        <w:footnoteRef/>
      </w:r>
      <w:r w:rsidRPr="00274D06">
        <w:rPr>
          <w:lang w:val="fr-BE"/>
        </w:rPr>
        <w:t xml:space="preserve"> </w:t>
      </w:r>
      <w:r w:rsidRPr="00E36107">
        <w:rPr>
          <w:rStyle w:val="VoettekstChar"/>
          <w:lang w:val="fr-BE"/>
        </w:rPr>
        <w:t>Assuré bruxellois tels que visés à l'article 2, 6° de l'ordonnance du 21 décembre 2018 relative aux organismes assureurs bruxellois dans le domaine des soins de santé et de l'aide aux personnes.</w:t>
      </w:r>
    </w:p>
  </w:footnote>
  <w:footnote w:id="4">
    <w:p w:rsidR="00BB7892" w:rsidRPr="00E36107" w:rsidRDefault="00BB7892" w:rsidP="00021240">
      <w:pPr>
        <w:pStyle w:val="Voettekst"/>
        <w:rPr>
          <w:lang w:val="fr-BE"/>
        </w:rPr>
      </w:pPr>
      <w:r>
        <w:rPr>
          <w:rStyle w:val="Voetnootmarkering"/>
        </w:rPr>
        <w:footnoteRef/>
      </w:r>
      <w:r w:rsidRPr="00717843">
        <w:rPr>
          <w:lang w:val="fr-BE"/>
        </w:rPr>
        <w:t xml:space="preserve"> </w:t>
      </w:r>
      <w:r w:rsidRPr="00E36107">
        <w:rPr>
          <w:lang w:val="fr-BE"/>
        </w:rPr>
        <w:t>Le fichier de facturation comprend toutes les factures du décompte sur un mois, groupées par mutualité suivant le numéro d'admission en cas d'hospitalisation et suivant le numéro d'ordre des factures individuelles en cas de prestations ambulatoires.</w:t>
      </w:r>
    </w:p>
    <w:p w:rsidR="00BB7892" w:rsidRPr="00E36107" w:rsidRDefault="00BB7892" w:rsidP="00021240">
      <w:pPr>
        <w:pStyle w:val="Voettekst"/>
        <w:rPr>
          <w:lang w:val="fr-BE"/>
        </w:rPr>
      </w:pPr>
      <w:r w:rsidRPr="00E36107">
        <w:rPr>
          <w:lang w:val="fr-BE"/>
        </w:rPr>
        <w:t>L'ordre dans lequel les factures sont enregistrées sur le fichier de facturation doit correspondre à celui des factures papiers.</w:t>
      </w:r>
    </w:p>
    <w:p w:rsidR="00BB7892" w:rsidRPr="00E36107" w:rsidRDefault="00BB7892" w:rsidP="00021240">
      <w:pPr>
        <w:pStyle w:val="Voettekst"/>
        <w:rPr>
          <w:lang w:val="fr-BE"/>
        </w:rPr>
      </w:pPr>
      <w:r w:rsidRPr="00E36107">
        <w:rPr>
          <w:lang w:val="fr-BE"/>
        </w:rPr>
        <w:t>L'ordre des prestations figurant sur les factures papiers devrait être maintenu dans la mesure du possible lors de l'enregistrement des données sur le fichier de facturation.</w:t>
      </w:r>
    </w:p>
  </w:footnote>
  <w:footnote w:id="5">
    <w:p w:rsidR="00BB7892" w:rsidRPr="00BB7892" w:rsidRDefault="00BB7892" w:rsidP="008F4D8B">
      <w:pPr>
        <w:pStyle w:val="Voettekst"/>
        <w:rPr>
          <w:lang w:val="fr-BE"/>
        </w:rPr>
      </w:pPr>
      <w:r>
        <w:rPr>
          <w:rStyle w:val="Voetnootmarkering"/>
        </w:rPr>
        <w:footnoteRef/>
      </w:r>
      <w:r w:rsidRPr="00AF7F20">
        <w:rPr>
          <w:lang w:val="fr-BE"/>
        </w:rPr>
        <w:t xml:space="preserve"> En ce qui concerne cette facture papier, aucun modèle n'est impos</w:t>
      </w:r>
      <w:r>
        <w:rPr>
          <w:lang w:val="fr-BE"/>
        </w:rPr>
        <w:t>é.</w:t>
      </w:r>
      <w:r w:rsidRPr="00AF7F20">
        <w:rPr>
          <w:lang w:val="fr-BE"/>
        </w:rPr>
        <w:t xml:space="preserve"> </w:t>
      </w:r>
      <w:r w:rsidRPr="00BB7892">
        <w:rPr>
          <w:lang w:val="fr-BE"/>
        </w:rPr>
        <w:t>L'hôpital peut utiliser son propre document de facturation.</w:t>
      </w:r>
    </w:p>
  </w:footnote>
  <w:footnote w:id="6">
    <w:p w:rsidR="00BB7892" w:rsidRPr="00AF7F20" w:rsidRDefault="00BB7892" w:rsidP="008F4D8B">
      <w:pPr>
        <w:pStyle w:val="Voettekst"/>
        <w:rPr>
          <w:lang w:val="fr-BE"/>
        </w:rPr>
      </w:pPr>
      <w:r>
        <w:rPr>
          <w:rStyle w:val="Voetnootmarkering"/>
        </w:rPr>
        <w:footnoteRef/>
      </w:r>
      <w:r w:rsidRPr="00AF7F20">
        <w:rPr>
          <w:lang w:val="fr-BE"/>
        </w:rPr>
        <w:t xml:space="preserve"> Arrêté Royal du 18 septembre 2015 portant exécution de l’article 53 §1 er de la Loi relative à l’assurance</w:t>
      </w:r>
    </w:p>
    <w:p w:rsidR="00BB7892" w:rsidRPr="00AF7F20" w:rsidRDefault="00BB7892" w:rsidP="008F4D8B">
      <w:pPr>
        <w:pStyle w:val="Voettekst"/>
        <w:rPr>
          <w:lang w:val="fr-BE"/>
        </w:rPr>
      </w:pPr>
      <w:r w:rsidRPr="00AF7F20">
        <w:rPr>
          <w:lang w:val="fr-BE"/>
        </w:rPr>
        <w:t>obligatoire soins de santé et indemnités, coordonnée le 14 juillet 1994, relatif au régime du tiers payant.</w:t>
      </w:r>
    </w:p>
  </w:footnote>
  <w:footnote w:id="7">
    <w:p w:rsidR="00BB7892" w:rsidRPr="00AF7F20" w:rsidRDefault="00BB7892" w:rsidP="008F4D8B">
      <w:pPr>
        <w:pStyle w:val="Voettekst"/>
        <w:rPr>
          <w:lang w:val="fr-BE"/>
        </w:rPr>
      </w:pPr>
      <w:r>
        <w:rPr>
          <w:rStyle w:val="Voetnootmarkering"/>
        </w:rPr>
        <w:footnoteRef/>
      </w:r>
      <w:r w:rsidRPr="00AF7F20">
        <w:rPr>
          <w:lang w:val="fr-BE"/>
        </w:rPr>
        <w:t xml:space="preserve"> AR du 18 septembre 2015: Arrêté royal portant exécution de l'article 53, § 1er de la loi relative à l'assurance</w:t>
      </w:r>
    </w:p>
    <w:p w:rsidR="00BB7892" w:rsidRPr="00AF7F20" w:rsidRDefault="00BB7892" w:rsidP="008F4D8B">
      <w:pPr>
        <w:pStyle w:val="Voettekst"/>
        <w:rPr>
          <w:lang w:val="fr-BE"/>
        </w:rPr>
      </w:pPr>
      <w:r w:rsidRPr="00AF7F20">
        <w:rPr>
          <w:lang w:val="fr-BE"/>
        </w:rPr>
        <w:t>obligatoire soins de santé et indemnités, coordonnée le 14 juillet 1994, relatif au régime du tiers payant , article</w:t>
      </w:r>
      <w:r>
        <w:rPr>
          <w:lang w:val="fr-BE"/>
        </w:rPr>
        <w:t xml:space="preserve"> </w:t>
      </w:r>
      <w:r w:rsidRPr="00FD614F">
        <w:rPr>
          <w:lang w:val="fr-BE"/>
        </w:rPr>
        <w:t>9. Ces situations sont par exemple lorsque la prestation est octroyée à un bénéficiaire de l'intervention majorée, ou à un bénéficiaire qui se trouve dans une situation financière individuelle occasionnelle de détresse.</w:t>
      </w:r>
    </w:p>
  </w:footnote>
  <w:footnote w:id="8">
    <w:p w:rsidR="00BB7892" w:rsidRPr="00FD614F" w:rsidRDefault="00BB7892" w:rsidP="008F4D8B">
      <w:pPr>
        <w:pStyle w:val="Voettekst"/>
        <w:rPr>
          <w:lang w:val="fr-BE"/>
        </w:rPr>
      </w:pPr>
      <w:r>
        <w:rPr>
          <w:rStyle w:val="Voetnootmarkering"/>
        </w:rPr>
        <w:footnoteRef/>
      </w:r>
      <w:r w:rsidRPr="00FD614F">
        <w:rPr>
          <w:lang w:val="fr-BE"/>
        </w:rPr>
        <w:t xml:space="preserve"> Art. 6b de l’AR du 18 septembre 2015</w:t>
      </w:r>
    </w:p>
  </w:footnote>
  <w:footnote w:id="9">
    <w:p w:rsidR="00527B40" w:rsidRPr="00527B40" w:rsidRDefault="00527B40" w:rsidP="0008403C">
      <w:pPr>
        <w:pStyle w:val="Voettekst"/>
        <w:rPr>
          <w:lang w:val="fr-BE"/>
        </w:rPr>
      </w:pPr>
      <w:r>
        <w:rPr>
          <w:rStyle w:val="Voetnootmarkering"/>
        </w:rPr>
        <w:footnoteRef/>
      </w:r>
      <w:r w:rsidRPr="00527B40">
        <w:rPr>
          <w:lang w:val="fr-BE"/>
        </w:rPr>
        <w:t xml:space="preserve"> Ce document doit être utilisé uniqueme</w:t>
      </w:r>
      <w:r>
        <w:rPr>
          <w:lang w:val="fr-BE"/>
        </w:rPr>
        <w:t xml:space="preserve">nt par les tabacologues sans n° </w:t>
      </w:r>
      <w:r w:rsidRPr="00527B40">
        <w:rPr>
          <w:lang w:val="fr-BE"/>
        </w:rPr>
        <w:t>INAMI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892" w:rsidRDefault="00BB7892">
    <w:pPr>
      <w:pStyle w:val="Koptekst"/>
    </w:pPr>
    <w:r>
      <w:rPr>
        <w:noProof/>
      </w:rPr>
      <w:drawing>
        <wp:anchor distT="0" distB="0" distL="114300" distR="114300" simplePos="0" relativeHeight="251657728" behindDoc="1" locked="0" layoutInCell="1" allowOverlap="0">
          <wp:simplePos x="0" y="0"/>
          <wp:positionH relativeFrom="leftMargin">
            <wp:posOffset>0</wp:posOffset>
          </wp:positionH>
          <wp:positionV relativeFrom="page">
            <wp:posOffset>-264</wp:posOffset>
          </wp:positionV>
          <wp:extent cx="7560000" cy="1260000"/>
          <wp:effectExtent l="0" t="0" r="3175" b="0"/>
          <wp:wrapNone/>
          <wp:docPr id="31"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hoofding-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240" w:rsidRDefault="0002124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892" w:rsidRDefault="00BB789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71B" w:rsidRPr="00DE0D9B" w:rsidRDefault="008D671B" w:rsidP="00DE0D9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visibility:visible;mso-wrap-style:square" o:bullet="t">
        <v:imagedata r:id="rId1" o:title=""/>
      </v:shape>
    </w:pict>
  </w:numPicBullet>
  <w:abstractNum w:abstractNumId="0" w15:restartNumberingAfterBreak="0">
    <w:nsid w:val="FFFFFF89"/>
    <w:multiLevelType w:val="singleLevel"/>
    <w:tmpl w:val="54BE54D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BB8318F"/>
    <w:multiLevelType w:val="hybridMultilevel"/>
    <w:tmpl w:val="7EF29D52"/>
    <w:lvl w:ilvl="0" w:tplc="CFDCD094">
      <w:start w:val="1"/>
      <w:numFmt w:val="bullet"/>
      <w:pStyle w:val="Opsomming"/>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4D53874"/>
    <w:multiLevelType w:val="hybridMultilevel"/>
    <w:tmpl w:val="3AB20AEA"/>
    <w:lvl w:ilvl="0" w:tplc="B3D8F338">
      <w:start w:val="1"/>
      <w:numFmt w:val="lowerLetter"/>
      <w:pStyle w:val="Kop4"/>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8C4"/>
    <w:rsid w:val="00021240"/>
    <w:rsid w:val="00047580"/>
    <w:rsid w:val="0008403C"/>
    <w:rsid w:val="000A01BF"/>
    <w:rsid w:val="001A539C"/>
    <w:rsid w:val="004114BD"/>
    <w:rsid w:val="00417B6A"/>
    <w:rsid w:val="00527B40"/>
    <w:rsid w:val="005D5CF9"/>
    <w:rsid w:val="005D698E"/>
    <w:rsid w:val="006040E1"/>
    <w:rsid w:val="006256A7"/>
    <w:rsid w:val="006301C1"/>
    <w:rsid w:val="006E0BC7"/>
    <w:rsid w:val="0071746D"/>
    <w:rsid w:val="007D5092"/>
    <w:rsid w:val="007F6276"/>
    <w:rsid w:val="008C1B90"/>
    <w:rsid w:val="008D671B"/>
    <w:rsid w:val="008F4D8B"/>
    <w:rsid w:val="009E7D85"/>
    <w:rsid w:val="00A5779A"/>
    <w:rsid w:val="00AC088D"/>
    <w:rsid w:val="00B472F9"/>
    <w:rsid w:val="00BB7892"/>
    <w:rsid w:val="00BC26C8"/>
    <w:rsid w:val="00C12875"/>
    <w:rsid w:val="00C13747"/>
    <w:rsid w:val="00C65CFB"/>
    <w:rsid w:val="00DE0D9B"/>
    <w:rsid w:val="00E36107"/>
    <w:rsid w:val="00EA58C4"/>
    <w:rsid w:val="00ED7B93"/>
  </w:rsids>
  <m:mathPr>
    <m:mathFont m:val="Cambria Math"/>
    <m:brkBin m:val="before"/>
    <m:brkBinSub m:val="--"/>
    <m:smallFrac m:val="0"/>
    <m:dispDef/>
    <m:lMargin m:val="0"/>
    <m:rMargin m:val="0"/>
    <m:defJc m:val="centerGroup"/>
    <m:wrapIndent m:val="1440"/>
    <m:intLim m:val="subSup"/>
    <m:naryLim m:val="undOvr"/>
  </m:mathPr>
  <w:themeFontLang w:val="nl-BE" w:eastAsia="fr-BE"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5:chartTrackingRefBased/>
  <w15:docId w15:val="{9B3D742B-8401-4CA7-A0FF-4398FB36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12875"/>
    <w:pPr>
      <w:spacing w:after="120" w:line="240" w:lineRule="auto"/>
    </w:pPr>
    <w:rPr>
      <w:rFonts w:ascii="Calibri" w:hAnsi="Calibri" w:cs="Times New Roman"/>
      <w:szCs w:val="20"/>
      <w:lang w:val="nl-NL" w:eastAsia="nl-NL"/>
    </w:rPr>
  </w:style>
  <w:style w:type="paragraph" w:styleId="Kop1">
    <w:name w:val="heading 1"/>
    <w:aliases w:val="Objet"/>
    <w:basedOn w:val="Standaard"/>
    <w:next w:val="Standaard"/>
    <w:link w:val="Kop1Char"/>
    <w:uiPriority w:val="9"/>
    <w:qFormat/>
    <w:rsid w:val="00021240"/>
    <w:pPr>
      <w:keepNext/>
      <w:spacing w:before="240" w:after="240"/>
      <w:outlineLvl w:val="0"/>
    </w:pPr>
    <w:rPr>
      <w:rFonts w:asciiTheme="minorHAnsi" w:eastAsiaTheme="majorEastAsia" w:hAnsiTheme="minorHAnsi" w:cstheme="majorBidi"/>
      <w:b/>
      <w:bCs/>
      <w:kern w:val="32"/>
      <w:szCs w:val="32"/>
    </w:rPr>
  </w:style>
  <w:style w:type="paragraph" w:styleId="Kop2">
    <w:name w:val="heading 2"/>
    <w:basedOn w:val="Standaard"/>
    <w:next w:val="Standaard"/>
    <w:link w:val="Kop2Char"/>
    <w:uiPriority w:val="9"/>
    <w:unhideWhenUsed/>
    <w:qFormat/>
    <w:rsid w:val="008F4D8B"/>
    <w:pPr>
      <w:keepNext/>
      <w:tabs>
        <w:tab w:val="left" w:pos="425"/>
      </w:tabs>
      <w:spacing w:before="240" w:after="240"/>
      <w:outlineLvl w:val="1"/>
    </w:pPr>
    <w:rPr>
      <w:rFonts w:asciiTheme="minorHAnsi" w:eastAsiaTheme="majorEastAsia" w:hAnsiTheme="minorHAnsi" w:cstheme="majorBidi"/>
      <w:b/>
      <w:bCs/>
      <w:iCs/>
      <w:caps/>
      <w:sz w:val="28"/>
      <w:szCs w:val="28"/>
    </w:rPr>
  </w:style>
  <w:style w:type="paragraph" w:styleId="Kop3">
    <w:name w:val="heading 3"/>
    <w:basedOn w:val="Standaard"/>
    <w:next w:val="Standaard"/>
    <w:link w:val="Kop3Char"/>
    <w:uiPriority w:val="9"/>
    <w:unhideWhenUsed/>
    <w:qFormat/>
    <w:rsid w:val="00A5779A"/>
    <w:pPr>
      <w:keepNext/>
      <w:keepLines/>
      <w:outlineLvl w:val="2"/>
    </w:pPr>
    <w:rPr>
      <w:rFonts w:eastAsiaTheme="majorEastAsia" w:cstheme="majorBidi"/>
      <w:b/>
      <w:caps/>
      <w:color w:val="000000" w:themeColor="text1"/>
      <w:sz w:val="24"/>
      <w:szCs w:val="24"/>
    </w:rPr>
  </w:style>
  <w:style w:type="paragraph" w:styleId="Kop4">
    <w:name w:val="heading 4"/>
    <w:basedOn w:val="Standaard"/>
    <w:next w:val="Standaard"/>
    <w:link w:val="Kop4Char"/>
    <w:uiPriority w:val="9"/>
    <w:unhideWhenUsed/>
    <w:qFormat/>
    <w:rsid w:val="007F6276"/>
    <w:pPr>
      <w:keepNext/>
      <w:keepLines/>
      <w:numPr>
        <w:numId w:val="3"/>
      </w:numPr>
      <w:ind w:left="284" w:hanging="284"/>
      <w:outlineLvl w:val="3"/>
    </w:pPr>
    <w:rPr>
      <w:rFonts w:eastAsiaTheme="majorEastAsia" w:cstheme="majorBidi"/>
      <w:i/>
      <w:iCs/>
      <w:color w:val="000000" w:themeColor="text1"/>
    </w:rPr>
  </w:style>
  <w:style w:type="paragraph" w:styleId="Kop5">
    <w:name w:val="heading 5"/>
    <w:basedOn w:val="Standaard"/>
    <w:next w:val="Standaard"/>
    <w:link w:val="Kop5Char"/>
    <w:uiPriority w:val="9"/>
    <w:unhideWhenUsed/>
    <w:qFormat/>
    <w:rsid w:val="00417B6A"/>
    <w:pPr>
      <w:keepNext/>
      <w:keepLines/>
      <w:spacing w:before="40" w:after="0"/>
      <w:outlineLvl w:val="4"/>
    </w:pPr>
    <w:rPr>
      <w:rFonts w:asciiTheme="majorHAnsi" w:eastAsiaTheme="majorEastAsia" w:hAnsiTheme="majorHAnsi" w:cstheme="majorBidi"/>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040E1"/>
    <w:pPr>
      <w:spacing w:before="240" w:after="240"/>
      <w:contextualSpacing/>
    </w:pPr>
    <w:rPr>
      <w:rFonts w:eastAsiaTheme="majorEastAsia" w:cstheme="majorBidi"/>
      <w:b/>
      <w:kern w:val="28"/>
      <w:szCs w:val="56"/>
    </w:rPr>
  </w:style>
  <w:style w:type="character" w:customStyle="1" w:styleId="TitelChar">
    <w:name w:val="Titel Char"/>
    <w:basedOn w:val="Standaardalinea-lettertype"/>
    <w:link w:val="Titel"/>
    <w:uiPriority w:val="10"/>
    <w:rsid w:val="006040E1"/>
    <w:rPr>
      <w:rFonts w:ascii="Calibri" w:eastAsiaTheme="majorEastAsia" w:hAnsi="Calibri" w:cstheme="majorBidi"/>
      <w:b/>
      <w:kern w:val="28"/>
      <w:szCs w:val="56"/>
    </w:rPr>
  </w:style>
  <w:style w:type="character" w:customStyle="1" w:styleId="Kop1Char">
    <w:name w:val="Kop 1 Char"/>
    <w:aliases w:val="Objet Char"/>
    <w:basedOn w:val="Standaardalinea-lettertype"/>
    <w:link w:val="Kop1"/>
    <w:uiPriority w:val="9"/>
    <w:rsid w:val="00021240"/>
    <w:rPr>
      <w:rFonts w:eastAsiaTheme="majorEastAsia" w:cstheme="majorBidi"/>
      <w:b/>
      <w:bCs/>
      <w:kern w:val="32"/>
      <w:szCs w:val="32"/>
      <w:lang w:val="nl-NL" w:eastAsia="nl-NL"/>
    </w:rPr>
  </w:style>
  <w:style w:type="character" w:customStyle="1" w:styleId="Kop2Char">
    <w:name w:val="Kop 2 Char"/>
    <w:basedOn w:val="Standaardalinea-lettertype"/>
    <w:link w:val="Kop2"/>
    <w:uiPriority w:val="9"/>
    <w:rsid w:val="008F4D8B"/>
    <w:rPr>
      <w:rFonts w:eastAsiaTheme="majorEastAsia" w:cstheme="majorBidi"/>
      <w:b/>
      <w:bCs/>
      <w:iCs/>
      <w:caps/>
      <w:sz w:val="28"/>
      <w:szCs w:val="28"/>
      <w:lang w:val="nl-NL" w:eastAsia="nl-NL"/>
    </w:rPr>
  </w:style>
  <w:style w:type="paragraph" w:customStyle="1" w:styleId="Opsomming">
    <w:name w:val="Opsomming"/>
    <w:basedOn w:val="Standaard"/>
    <w:qFormat/>
    <w:rsid w:val="00A5779A"/>
    <w:pPr>
      <w:numPr>
        <w:numId w:val="1"/>
      </w:numPr>
    </w:pPr>
    <w:rPr>
      <w:rFonts w:cs="Calibri"/>
      <w:szCs w:val="24"/>
      <w:lang w:val="fr-FR"/>
    </w:rPr>
  </w:style>
  <w:style w:type="character" w:styleId="Nadruk">
    <w:name w:val="Emphasis"/>
    <w:basedOn w:val="Standaardalinea-lettertype"/>
    <w:uiPriority w:val="20"/>
    <w:qFormat/>
    <w:rsid w:val="007D5092"/>
    <w:rPr>
      <w:rFonts w:ascii="Calibri" w:hAnsi="Calibri"/>
      <w:b w:val="0"/>
      <w:i/>
      <w:iCs/>
      <w:sz w:val="18"/>
    </w:rPr>
  </w:style>
  <w:style w:type="paragraph" w:styleId="Koptekst">
    <w:name w:val="header"/>
    <w:basedOn w:val="Standaard"/>
    <w:link w:val="KoptekstChar"/>
    <w:uiPriority w:val="99"/>
    <w:unhideWhenUsed/>
    <w:rsid w:val="00EA58C4"/>
    <w:pPr>
      <w:tabs>
        <w:tab w:val="center" w:pos="4536"/>
        <w:tab w:val="right" w:pos="9072"/>
      </w:tabs>
      <w:spacing w:after="0"/>
    </w:pPr>
  </w:style>
  <w:style w:type="character" w:customStyle="1" w:styleId="KoptekstChar">
    <w:name w:val="Koptekst Char"/>
    <w:basedOn w:val="Standaardalinea-lettertype"/>
    <w:link w:val="Koptekst"/>
    <w:uiPriority w:val="99"/>
    <w:rsid w:val="00EA58C4"/>
    <w:rPr>
      <w:rFonts w:ascii="Calibri" w:hAnsi="Calibri" w:cs="Times New Roman"/>
      <w:szCs w:val="20"/>
      <w:lang w:val="nl-NL" w:eastAsia="nl-NL"/>
    </w:rPr>
  </w:style>
  <w:style w:type="paragraph" w:styleId="Voettekst">
    <w:name w:val="footer"/>
    <w:basedOn w:val="Standaard"/>
    <w:link w:val="VoettekstChar"/>
    <w:uiPriority w:val="99"/>
    <w:unhideWhenUsed/>
    <w:rsid w:val="00021240"/>
    <w:pPr>
      <w:tabs>
        <w:tab w:val="center" w:pos="4536"/>
        <w:tab w:val="right" w:pos="9072"/>
      </w:tabs>
      <w:spacing w:after="0"/>
    </w:pPr>
    <w:rPr>
      <w:sz w:val="16"/>
    </w:rPr>
  </w:style>
  <w:style w:type="character" w:customStyle="1" w:styleId="VoettekstChar">
    <w:name w:val="Voettekst Char"/>
    <w:basedOn w:val="Standaardalinea-lettertype"/>
    <w:link w:val="Voettekst"/>
    <w:uiPriority w:val="99"/>
    <w:rsid w:val="00021240"/>
    <w:rPr>
      <w:rFonts w:ascii="Calibri" w:hAnsi="Calibri" w:cs="Times New Roman"/>
      <w:sz w:val="16"/>
      <w:szCs w:val="20"/>
      <w:lang w:val="nl-NL" w:eastAsia="nl-NL"/>
    </w:rPr>
  </w:style>
  <w:style w:type="character" w:customStyle="1" w:styleId="Kop5Char">
    <w:name w:val="Kop 5 Char"/>
    <w:basedOn w:val="Standaardalinea-lettertype"/>
    <w:link w:val="Kop5"/>
    <w:uiPriority w:val="9"/>
    <w:rsid w:val="00417B6A"/>
    <w:rPr>
      <w:rFonts w:asciiTheme="majorHAnsi" w:eastAsiaTheme="majorEastAsia" w:hAnsiTheme="majorHAnsi" w:cstheme="majorBidi"/>
      <w:color w:val="000000" w:themeColor="text1"/>
      <w:szCs w:val="20"/>
      <w:lang w:val="nl-NL" w:eastAsia="nl-NL"/>
    </w:rPr>
  </w:style>
  <w:style w:type="paragraph" w:styleId="Lijstopsomteken">
    <w:name w:val="List Bullet"/>
    <w:basedOn w:val="Standaard"/>
    <w:uiPriority w:val="99"/>
    <w:semiHidden/>
    <w:unhideWhenUsed/>
    <w:rsid w:val="00EA58C4"/>
    <w:pPr>
      <w:numPr>
        <w:numId w:val="2"/>
      </w:numPr>
      <w:spacing w:after="200" w:line="276" w:lineRule="auto"/>
      <w:contextualSpacing/>
    </w:pPr>
    <w:rPr>
      <w:rFonts w:asciiTheme="minorHAnsi" w:eastAsiaTheme="minorHAnsi" w:hAnsiTheme="minorHAnsi" w:cstheme="minorBidi"/>
      <w:szCs w:val="22"/>
      <w:lang w:val="fr-FR" w:eastAsia="en-US"/>
    </w:rPr>
  </w:style>
  <w:style w:type="paragraph" w:customStyle="1" w:styleId="Referenties">
    <w:name w:val="Referenties"/>
    <w:basedOn w:val="Standaard"/>
    <w:rsid w:val="00BC26C8"/>
    <w:pPr>
      <w:tabs>
        <w:tab w:val="left" w:pos="284"/>
      </w:tabs>
      <w:spacing w:after="0"/>
    </w:pPr>
    <w:rPr>
      <w:sz w:val="20"/>
    </w:rPr>
  </w:style>
  <w:style w:type="character" w:customStyle="1" w:styleId="Kop3Char">
    <w:name w:val="Kop 3 Char"/>
    <w:basedOn w:val="Standaardalinea-lettertype"/>
    <w:link w:val="Kop3"/>
    <w:uiPriority w:val="9"/>
    <w:rsid w:val="00A5779A"/>
    <w:rPr>
      <w:rFonts w:ascii="Calibri" w:eastAsiaTheme="majorEastAsia" w:hAnsi="Calibri" w:cstheme="majorBidi"/>
      <w:b/>
      <w:caps/>
      <w:color w:val="000000" w:themeColor="text1"/>
      <w:sz w:val="24"/>
      <w:szCs w:val="24"/>
      <w:lang w:val="nl-NL" w:eastAsia="nl-NL"/>
    </w:rPr>
  </w:style>
  <w:style w:type="character" w:customStyle="1" w:styleId="Kop4Char">
    <w:name w:val="Kop 4 Char"/>
    <w:basedOn w:val="Standaardalinea-lettertype"/>
    <w:link w:val="Kop4"/>
    <w:uiPriority w:val="9"/>
    <w:rsid w:val="007F6276"/>
    <w:rPr>
      <w:rFonts w:ascii="Calibri" w:eastAsiaTheme="majorEastAsia" w:hAnsi="Calibri" w:cstheme="majorBidi"/>
      <w:i/>
      <w:iCs/>
      <w:color w:val="000000" w:themeColor="text1"/>
      <w:szCs w:val="20"/>
      <w:lang w:val="nl-NL" w:eastAsia="nl-NL"/>
    </w:rPr>
  </w:style>
  <w:style w:type="character" w:styleId="Hyperlink">
    <w:name w:val="Hyperlink"/>
    <w:basedOn w:val="Standaardalinea-lettertype"/>
    <w:uiPriority w:val="99"/>
    <w:unhideWhenUsed/>
    <w:rsid w:val="00BB7892"/>
    <w:rPr>
      <w:color w:val="0563C1" w:themeColor="hyperlink"/>
      <w:u w:val="single"/>
    </w:rPr>
  </w:style>
  <w:style w:type="paragraph" w:styleId="Voetnoottekst">
    <w:name w:val="footnote text"/>
    <w:basedOn w:val="Standaard"/>
    <w:link w:val="VoetnoottekstChar"/>
    <w:uiPriority w:val="99"/>
    <w:semiHidden/>
    <w:unhideWhenUsed/>
    <w:rsid w:val="00BB7892"/>
    <w:pPr>
      <w:spacing w:after="0"/>
    </w:pPr>
    <w:rPr>
      <w:sz w:val="20"/>
    </w:rPr>
  </w:style>
  <w:style w:type="character" w:customStyle="1" w:styleId="VoetnoottekstChar">
    <w:name w:val="Voetnoottekst Char"/>
    <w:basedOn w:val="Standaardalinea-lettertype"/>
    <w:link w:val="Voetnoottekst"/>
    <w:uiPriority w:val="99"/>
    <w:semiHidden/>
    <w:rsid w:val="00BB7892"/>
    <w:rPr>
      <w:rFonts w:ascii="Calibri" w:hAnsi="Calibri" w:cs="Times New Roman"/>
      <w:sz w:val="20"/>
      <w:szCs w:val="20"/>
      <w:lang w:val="nl-NL" w:eastAsia="nl-NL"/>
    </w:rPr>
  </w:style>
  <w:style w:type="character" w:styleId="Voetnootmarkering">
    <w:name w:val="footnote reference"/>
    <w:basedOn w:val="Standaardalinea-lettertype"/>
    <w:uiPriority w:val="99"/>
    <w:semiHidden/>
    <w:unhideWhenUsed/>
    <w:rsid w:val="00BB7892"/>
    <w:rPr>
      <w:vertAlign w:val="superscript"/>
    </w:rPr>
  </w:style>
  <w:style w:type="character" w:styleId="Onopgelostemelding">
    <w:name w:val="Unresolved Mention"/>
    <w:basedOn w:val="Standaardalinea-lettertype"/>
    <w:uiPriority w:val="99"/>
    <w:semiHidden/>
    <w:unhideWhenUsed/>
    <w:rsid w:val="00E361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pertoire.fares.be" TargetMode="External"/><Relationship Id="rId18" Type="http://schemas.openxmlformats.org/officeDocument/2006/relationships/hyperlink" Target="mailto:SMRB_revalidation@mc.be" TargetMode="External"/><Relationship Id="rId26" Type="http://schemas.openxmlformats.org/officeDocument/2006/relationships/hyperlink" Target="mailto:tanja.desmedt@mutplus.be"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SMRB_revalidation@mc.be" TargetMode="External"/><Relationship Id="rId34" Type="http://schemas.openxmlformats.org/officeDocument/2006/relationships/hyperlink" Target="mailto:elecfac@caami.be"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mailto:brumutmed@mutplus.be" TargetMode="External"/><Relationship Id="rId33" Type="http://schemas.openxmlformats.org/officeDocument/2006/relationships/hyperlink" Target="mailto:DL200_Medical-Medisch@UNION-NEUTRE.BE" TargetMode="Externa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SMRB_revalidation@mc.be" TargetMode="External"/><Relationship Id="rId29" Type="http://schemas.openxmlformats.org/officeDocument/2006/relationships/hyperlink" Target="mailto:smrbru@mloz.be"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brumut@mutplus.be" TargetMode="External"/><Relationship Id="rId32" Type="http://schemas.openxmlformats.org/officeDocument/2006/relationships/hyperlink" Target="mailto:DL200_Medical-Medisch@UNION-NEUTRE.BE" TargetMode="External"/><Relationship Id="rId37" Type="http://schemas.openxmlformats.org/officeDocument/2006/relationships/hyperlink" Target="mailto:elecfac@caami.be"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riscare.brussels" TargetMode="External"/><Relationship Id="rId23" Type="http://schemas.openxmlformats.org/officeDocument/2006/relationships/hyperlink" Target="mailto:marc.soenens@mutplus.be" TargetMode="External"/><Relationship Id="rId28" Type="http://schemas.openxmlformats.org/officeDocument/2006/relationships/hyperlink" Target="mailto:MEDSMRBRU@MLOZ.BE" TargetMode="External"/><Relationship Id="rId36" Type="http://schemas.openxmlformats.org/officeDocument/2006/relationships/hyperlink" Target="mailto:medadmin@caami.be" TargetMode="External"/><Relationship Id="rId10" Type="http://schemas.openxmlformats.org/officeDocument/2006/relationships/hyperlink" Target="mailto:fin@iriscare.brussels" TargetMode="External"/><Relationship Id="rId19" Type="http://schemas.openxmlformats.org/officeDocument/2006/relationships/hyperlink" Target="mailto:MyCareNet@cm.be" TargetMode="External"/><Relationship Id="rId31" Type="http://schemas.openxmlformats.org/officeDocument/2006/relationships/hyperlink" Target="mailto:bru200SDS@unmn.b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rookstop.vrgt.be/geregistreerde-tabakologen" TargetMode="External"/><Relationship Id="rId22" Type="http://schemas.openxmlformats.org/officeDocument/2006/relationships/hyperlink" Target="mailto:mail@fmsb.be" TargetMode="External"/><Relationship Id="rId27" Type="http://schemas.openxmlformats.org/officeDocument/2006/relationships/hyperlink" Target="mailto:mycarenet@mloz.be" TargetMode="External"/><Relationship Id="rId30" Type="http://schemas.openxmlformats.org/officeDocument/2006/relationships/hyperlink" Target="mailto:bru200SDS@unmn.be" TargetMode="External"/><Relationship Id="rId35" Type="http://schemas.openxmlformats.org/officeDocument/2006/relationships/hyperlink" Target="mailto:helpdesk.carenet@caami.be"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C059D-00A4-4DF1-AF09-9249F194C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2974</Words>
  <Characters>16360</Characters>
  <Application>Microsoft Office Word</Application>
  <DocSecurity>0</DocSecurity>
  <Lines>136</Lines>
  <Paragraphs>38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Lieve De Kuyper (Famifed)</dc:creator>
  <cp:keywords/>
  <dc:description/>
  <cp:lastModifiedBy>Lieve De Kuyper (Famifed)</cp:lastModifiedBy>
  <cp:revision>6</cp:revision>
  <dcterms:created xsi:type="dcterms:W3CDTF">2019-08-23T10:08:00Z</dcterms:created>
  <dcterms:modified xsi:type="dcterms:W3CDTF">2019-10-01T07:51:00Z</dcterms:modified>
</cp:coreProperties>
</file>